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96063" w14:textId="29D67C1C"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r w:rsidR="00FF6873">
        <w:rPr>
          <w:rFonts w:ascii="Arial" w:hAnsi="Arial" w:cs="Arial"/>
          <w:color w:val="405CA1"/>
          <w:sz w:val="56"/>
          <w:szCs w:val="56"/>
        </w:rPr>
        <w:t xml:space="preserve"> </w:t>
      </w:r>
      <w:r w:rsidRPr="006E1990">
        <w:rPr>
          <w:rFonts w:ascii="Arial" w:hAnsi="Arial" w:cs="Arial"/>
          <w:color w:val="405CA1"/>
          <w:sz w:val="56"/>
          <w:szCs w:val="56"/>
        </w:rPr>
        <w:t>ELETRÔNICO</w:t>
      </w:r>
    </w:p>
    <w:p w14:paraId="02437A2A" w14:textId="1BECC2FA" w:rsidR="00127AAA" w:rsidRPr="006E1990" w:rsidRDefault="00C256FE" w:rsidP="00127AAA">
      <w:pPr>
        <w:rPr>
          <w:rFonts w:ascii="Arial" w:hAnsi="Arial" w:cs="Arial"/>
          <w:i/>
          <w:iCs/>
          <w:color w:val="5B5B5F"/>
          <w:sz w:val="28"/>
          <w:szCs w:val="28"/>
        </w:rPr>
      </w:pPr>
      <w:r>
        <w:rPr>
          <w:rFonts w:ascii="Arial" w:hAnsi="Arial" w:cs="Arial"/>
          <w:i/>
          <w:iCs/>
          <w:color w:val="5B5B5F"/>
          <w:sz w:val="28"/>
          <w:szCs w:val="28"/>
        </w:rPr>
        <w:t>001</w:t>
      </w:r>
      <w:r w:rsidR="002D527F">
        <w:rPr>
          <w:rFonts w:ascii="Arial" w:hAnsi="Arial" w:cs="Arial"/>
          <w:i/>
          <w:iCs/>
          <w:color w:val="5B5B5F"/>
          <w:sz w:val="28"/>
          <w:szCs w:val="28"/>
        </w:rPr>
        <w:t>0</w:t>
      </w:r>
      <w:r w:rsidR="00127AAA" w:rsidRPr="006E1990">
        <w:rPr>
          <w:rFonts w:ascii="Arial" w:hAnsi="Arial" w:cs="Arial"/>
          <w:i/>
          <w:iCs/>
          <w:color w:val="5B5B5F"/>
          <w:sz w:val="28"/>
          <w:szCs w:val="28"/>
        </w:rPr>
        <w:t>/</w:t>
      </w:r>
      <w:r>
        <w:rPr>
          <w:rFonts w:ascii="Arial" w:hAnsi="Arial" w:cs="Arial"/>
          <w:i/>
          <w:iCs/>
          <w:color w:val="5B5B5F"/>
          <w:sz w:val="28"/>
          <w:szCs w:val="28"/>
        </w:rPr>
        <w:t>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229635E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p>
    <w:p w14:paraId="4A8EDD19" w14:textId="0B6ECE1A" w:rsidR="00127AAA" w:rsidRPr="00FF6873" w:rsidRDefault="00C256FE" w:rsidP="0E03D98A">
      <w:pPr>
        <w:rPr>
          <w:rFonts w:ascii="Arial" w:hAnsi="Arial" w:cs="Arial"/>
          <w:color w:val="5B5B5F"/>
          <w:sz w:val="28"/>
          <w:szCs w:val="26"/>
        </w:rPr>
      </w:pPr>
      <w:r w:rsidRPr="00FF6873">
        <w:rPr>
          <w:rFonts w:ascii="Arial" w:hAnsi="Arial" w:cs="Arial"/>
          <w:color w:val="5B5B5F"/>
          <w:sz w:val="28"/>
          <w:szCs w:val="26"/>
        </w:rPr>
        <w:t>PREFEITURA MUNICIPAL DE SÃO SEBASTIÃO DO ALTO</w:t>
      </w:r>
    </w:p>
    <w:p w14:paraId="65C4E84A" w14:textId="77777777" w:rsidR="00127AAA" w:rsidRPr="00FF6873" w:rsidRDefault="00127AAA" w:rsidP="00127AAA">
      <w:pPr>
        <w:rPr>
          <w:rFonts w:ascii="Arial" w:hAnsi="Arial" w:cs="Arial"/>
          <w:color w:val="5B5B5F"/>
          <w:sz w:val="28"/>
          <w:szCs w:val="26"/>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5C5CEF05" w:rsidR="007103E1" w:rsidRPr="006E1990" w:rsidRDefault="00C256FE" w:rsidP="007103E1">
      <w:pPr>
        <w:jc w:val="both"/>
        <w:rPr>
          <w:rFonts w:ascii="Arial" w:hAnsi="Arial" w:cs="Arial"/>
          <w:sz w:val="28"/>
          <w:szCs w:val="28"/>
        </w:rPr>
      </w:pPr>
      <w:r w:rsidRPr="00C256FE">
        <w:rPr>
          <w:rFonts w:ascii="Arial" w:hAnsi="Arial" w:cs="Arial"/>
          <w:sz w:val="28"/>
          <w:szCs w:val="28"/>
        </w:rPr>
        <w:t xml:space="preserve">EVENTUAL AQUISIÇÃO DE MEDICAMENTOS PARA SECRETARIA DE SAÚDE E HIGIENE DE SÃO SEBASTIÃO DO ALTO </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303734F" w:rsidR="00127AAA" w:rsidRPr="004C71FA" w:rsidRDefault="00127AAA" w:rsidP="00127AAA">
      <w:pPr>
        <w:rPr>
          <w:rFonts w:ascii="Arial" w:hAnsi="Arial" w:cs="Arial"/>
          <w:b/>
          <w:bCs/>
          <w:sz w:val="28"/>
          <w:szCs w:val="28"/>
        </w:rPr>
      </w:pPr>
      <w:r w:rsidRPr="004C71FA">
        <w:rPr>
          <w:rFonts w:ascii="Arial" w:hAnsi="Arial" w:cs="Arial"/>
          <w:b/>
          <w:bCs/>
          <w:sz w:val="28"/>
          <w:szCs w:val="28"/>
        </w:rPr>
        <w:t>R$</w:t>
      </w:r>
      <w:r w:rsidR="004C71FA" w:rsidRPr="004C71FA">
        <w:rPr>
          <w:rFonts w:ascii="Arial" w:hAnsi="Arial" w:cs="Arial"/>
          <w:b/>
          <w:bCs/>
          <w:sz w:val="28"/>
          <w:szCs w:val="28"/>
        </w:rPr>
        <w:t>3.705.530,82</w:t>
      </w:r>
      <w:r w:rsidR="004A0296" w:rsidRPr="004C71FA">
        <w:rPr>
          <w:rFonts w:ascii="Arial" w:hAnsi="Arial" w:cs="Arial"/>
          <w:b/>
          <w:bCs/>
          <w:sz w:val="28"/>
          <w:szCs w:val="28"/>
        </w:rPr>
        <w:t xml:space="preserve"> (</w:t>
      </w:r>
      <w:r w:rsidR="004C71FA" w:rsidRPr="004C71FA">
        <w:rPr>
          <w:rFonts w:ascii="Arial" w:hAnsi="Arial" w:cs="Arial"/>
          <w:b/>
          <w:bCs/>
          <w:sz w:val="28"/>
          <w:szCs w:val="28"/>
        </w:rPr>
        <w:t>três</w:t>
      </w:r>
      <w:r w:rsidR="004A0296" w:rsidRPr="004C71FA">
        <w:rPr>
          <w:rFonts w:ascii="Arial" w:hAnsi="Arial" w:cs="Arial"/>
          <w:b/>
          <w:bCs/>
          <w:sz w:val="28"/>
          <w:szCs w:val="28"/>
        </w:rPr>
        <w:t xml:space="preserve"> milhões setecentos e </w:t>
      </w:r>
      <w:r w:rsidR="004C71FA" w:rsidRPr="004C71FA">
        <w:rPr>
          <w:rFonts w:ascii="Arial" w:hAnsi="Arial" w:cs="Arial"/>
          <w:b/>
          <w:bCs/>
          <w:sz w:val="28"/>
          <w:szCs w:val="28"/>
        </w:rPr>
        <w:t>cinco</w:t>
      </w:r>
      <w:r w:rsidR="004A0296" w:rsidRPr="004C71FA">
        <w:rPr>
          <w:rFonts w:ascii="Arial" w:hAnsi="Arial" w:cs="Arial"/>
          <w:b/>
          <w:bCs/>
          <w:sz w:val="28"/>
          <w:szCs w:val="28"/>
        </w:rPr>
        <w:t xml:space="preserve"> mil </w:t>
      </w:r>
      <w:r w:rsidR="004C71FA" w:rsidRPr="004C71FA">
        <w:rPr>
          <w:rFonts w:ascii="Arial" w:hAnsi="Arial" w:cs="Arial"/>
          <w:b/>
          <w:bCs/>
          <w:sz w:val="28"/>
          <w:szCs w:val="28"/>
        </w:rPr>
        <w:t>quinhentos e trinta reais e oitenta e dois centavos</w:t>
      </w:r>
      <w:r w:rsidR="004A0296" w:rsidRPr="004C71FA">
        <w:rPr>
          <w:rFonts w:ascii="Arial" w:hAnsi="Arial" w:cs="Arial"/>
          <w:b/>
          <w:bCs/>
          <w:sz w:val="28"/>
          <w:szCs w:val="28"/>
        </w:rPr>
        <w:t>)</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4573A842"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BD2C2D">
        <w:rPr>
          <w:rFonts w:ascii="Arial" w:hAnsi="Arial" w:cs="Arial"/>
          <w:color w:val="5B5B5F"/>
          <w:sz w:val="28"/>
          <w:szCs w:val="28"/>
        </w:rPr>
        <w:t>2</w:t>
      </w:r>
      <w:r w:rsidR="004C71FA">
        <w:rPr>
          <w:rFonts w:ascii="Arial" w:hAnsi="Arial" w:cs="Arial"/>
          <w:color w:val="5B5B5F"/>
          <w:sz w:val="28"/>
          <w:szCs w:val="28"/>
        </w:rPr>
        <w:t>7</w:t>
      </w:r>
      <w:r w:rsidR="004A0296">
        <w:rPr>
          <w:rFonts w:ascii="Arial" w:hAnsi="Arial" w:cs="Arial"/>
          <w:color w:val="5B5B5F"/>
          <w:sz w:val="28"/>
          <w:szCs w:val="28"/>
        </w:rPr>
        <w:t>/05/2024</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4A0296">
        <w:rPr>
          <w:rFonts w:ascii="Arial" w:hAnsi="Arial" w:cs="Arial"/>
          <w:b/>
          <w:bCs/>
          <w:color w:val="5B5B5F"/>
          <w:sz w:val="28"/>
          <w:szCs w:val="28"/>
        </w:rPr>
        <w:t>0</w:t>
      </w:r>
      <w:r w:rsidR="00BD2C2D">
        <w:rPr>
          <w:rFonts w:ascii="Arial" w:hAnsi="Arial" w:cs="Arial"/>
          <w:b/>
          <w:bCs/>
          <w:color w:val="5B5B5F"/>
          <w:sz w:val="28"/>
          <w:szCs w:val="28"/>
        </w:rPr>
        <w:t>8</w:t>
      </w:r>
      <w:r w:rsidR="00127AAA" w:rsidRPr="0E03D98A">
        <w:rPr>
          <w:rFonts w:ascii="Arial" w:hAnsi="Arial" w:cs="Arial"/>
          <w:b/>
          <w:bCs/>
          <w:color w:val="5B5B5F"/>
          <w:sz w:val="28"/>
          <w:szCs w:val="28"/>
        </w:rPr>
        <w:t>h</w:t>
      </w:r>
      <w:r w:rsidR="00BD2C2D">
        <w:rPr>
          <w:rFonts w:ascii="Arial" w:hAnsi="Arial" w:cs="Arial"/>
          <w:b/>
          <w:bCs/>
          <w:color w:val="5B5B5F"/>
          <w:sz w:val="28"/>
          <w:szCs w:val="28"/>
        </w:rPr>
        <w:t>30min</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0B31E27F" w14:textId="2B09F8F5" w:rsidR="00FF6873" w:rsidRDefault="00FF6873" w:rsidP="009B65D5">
      <w:pPr>
        <w:jc w:val="both"/>
        <w:rPr>
          <w:rFonts w:ascii="Arial" w:hAnsi="Arial" w:cs="Arial"/>
          <w:b/>
          <w:bCs/>
          <w:caps/>
          <w:color w:val="405CA1"/>
          <w:sz w:val="32"/>
          <w:szCs w:val="32"/>
        </w:rPr>
      </w:pPr>
      <w:r>
        <w:rPr>
          <w:rFonts w:ascii="Arial" w:hAnsi="Arial" w:cs="Arial"/>
          <w:b/>
          <w:bCs/>
          <w:caps/>
          <w:color w:val="405CA1"/>
          <w:sz w:val="32"/>
          <w:szCs w:val="32"/>
        </w:rPr>
        <w:t>endereço eletrônico</w:t>
      </w:r>
    </w:p>
    <w:p w14:paraId="521FDA63" w14:textId="4E9BC91C" w:rsidR="00FF6873" w:rsidRPr="00FF6873" w:rsidRDefault="00FF6873" w:rsidP="00FF6873">
      <w:pPr>
        <w:rPr>
          <w:rFonts w:ascii="Arial" w:hAnsi="Arial" w:cs="Arial"/>
          <w:b/>
          <w:bCs/>
          <w:color w:val="5B5B5F"/>
          <w:sz w:val="28"/>
          <w:szCs w:val="28"/>
        </w:rPr>
      </w:pPr>
      <w:r w:rsidRPr="00FF6873">
        <w:rPr>
          <w:rFonts w:ascii="Arial" w:hAnsi="Arial" w:cs="Arial"/>
          <w:b/>
          <w:bCs/>
          <w:color w:val="5B5B5F"/>
          <w:sz w:val="28"/>
          <w:szCs w:val="28"/>
        </w:rPr>
        <w:t xml:space="preserve">LICITANET – LICITAÇÕES </w:t>
      </w:r>
      <w:r>
        <w:rPr>
          <w:rFonts w:ascii="Arial" w:hAnsi="Arial" w:cs="Arial"/>
          <w:b/>
          <w:bCs/>
          <w:color w:val="5B5B5F"/>
          <w:sz w:val="28"/>
          <w:szCs w:val="28"/>
        </w:rPr>
        <w:t xml:space="preserve">ELETRÔNICAS </w:t>
      </w:r>
      <w:r w:rsidRPr="00FF6873">
        <w:rPr>
          <w:rFonts w:ascii="Arial" w:hAnsi="Arial" w:cs="Arial"/>
          <w:b/>
          <w:bCs/>
          <w:color w:val="5B5B5F"/>
          <w:sz w:val="28"/>
          <w:szCs w:val="28"/>
        </w:rPr>
        <w:t xml:space="preserve">                                     </w:t>
      </w:r>
      <w:proofErr w:type="gramStart"/>
      <w:r w:rsidRPr="00FF6873">
        <w:rPr>
          <w:rFonts w:ascii="Arial" w:hAnsi="Arial" w:cs="Arial"/>
          <w:b/>
          <w:bCs/>
          <w:color w:val="5B5B5F"/>
          <w:sz w:val="28"/>
          <w:szCs w:val="28"/>
        </w:rPr>
        <w:t>https</w:t>
      </w:r>
      <w:proofErr w:type="gramEnd"/>
      <w:r w:rsidRPr="00FF6873">
        <w:rPr>
          <w:rFonts w:ascii="Arial" w:hAnsi="Arial" w:cs="Arial"/>
          <w:b/>
          <w:bCs/>
          <w:color w:val="5B5B5F"/>
          <w:sz w:val="28"/>
          <w:szCs w:val="28"/>
        </w:rPr>
        <w:t>://www.licitanet.com.br/</w:t>
      </w:r>
    </w:p>
    <w:p w14:paraId="13CACD39" w14:textId="77777777" w:rsidR="00FF6873" w:rsidRDefault="00FF6873"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170BFB56"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menor</w:t>
      </w:r>
      <w:proofErr w:type="gramEnd"/>
      <w:r w:rsidRPr="00620B7F">
        <w:rPr>
          <w:rFonts w:ascii="Arial" w:hAnsi="Arial" w:cs="Arial"/>
          <w:color w:val="595959" w:themeColor="text1" w:themeTint="A6"/>
          <w:sz w:val="28"/>
          <w:szCs w:val="28"/>
        </w:rPr>
        <w:t xml:space="preserve"> preço / </w:t>
      </w:r>
      <w:r w:rsidRPr="004A0296">
        <w:rPr>
          <w:rFonts w:ascii="Arial" w:hAnsi="Arial" w:cs="Arial"/>
          <w:color w:val="595959" w:themeColor="text1" w:themeTint="A6"/>
          <w:sz w:val="28"/>
          <w:szCs w:val="28"/>
        </w:rPr>
        <w:t xml:space="preserve">por </w:t>
      </w:r>
      <w:r w:rsidRPr="00620B7F">
        <w:rPr>
          <w:rFonts w:ascii="Arial" w:hAnsi="Arial" w:cs="Arial"/>
          <w:color w:val="595959" w:themeColor="text1" w:themeTint="A6"/>
          <w:sz w:val="28"/>
          <w:szCs w:val="28"/>
        </w:rPr>
        <w:t xml:space="preserve">item </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1062DA65"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aberto</w:t>
      </w:r>
      <w:proofErr w:type="gramEnd"/>
    </w:p>
    <w:p w14:paraId="3374E9D6" w14:textId="77777777" w:rsidR="0083414A" w:rsidRPr="006E1990" w:rsidRDefault="0083414A" w:rsidP="00127AAA">
      <w:pPr>
        <w:rPr>
          <w:rFonts w:ascii="Arial" w:hAnsi="Arial" w:cs="Arial"/>
          <w:color w:val="5B5B5F"/>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19028F68"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46407FA" w14:textId="77777777" w:rsidR="00FF6873" w:rsidRDefault="00FF6873" w:rsidP="00127AAA">
      <w:pPr>
        <w:rPr>
          <w:rFonts w:ascii="Arial" w:hAnsi="Arial" w:cs="Arial"/>
          <w:b/>
          <w:bCs/>
          <w:color w:val="5B5B5F"/>
          <w:sz w:val="28"/>
          <w:szCs w:val="28"/>
        </w:rPr>
      </w:pPr>
    </w:p>
    <w:p w14:paraId="4EFDCCA5" w14:textId="77777777" w:rsidR="004C71FA" w:rsidRDefault="004C71FA" w:rsidP="00127AAA">
      <w:pPr>
        <w:rPr>
          <w:rFonts w:ascii="Arial" w:hAnsi="Arial" w:cs="Arial"/>
          <w:b/>
          <w:bCs/>
          <w:color w:val="5B5B5F"/>
          <w:sz w:val="28"/>
          <w:szCs w:val="28"/>
        </w:rPr>
      </w:pPr>
    </w:p>
    <w:p w14:paraId="79A0BB51" w14:textId="77777777" w:rsidR="004C71FA" w:rsidRDefault="004C71FA" w:rsidP="00127AAA">
      <w:pPr>
        <w:rPr>
          <w:rFonts w:ascii="Arial" w:hAnsi="Arial" w:cs="Arial"/>
          <w:b/>
          <w:bCs/>
          <w:color w:val="5B5B5F"/>
          <w:sz w:val="28"/>
          <w:szCs w:val="28"/>
        </w:rPr>
      </w:pPr>
    </w:p>
    <w:p w14:paraId="263F096A" w14:textId="77777777" w:rsidR="004C71FA" w:rsidRDefault="004C71FA"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p w14:paraId="6CA1D20E" w14:textId="77777777" w:rsidR="00BD2C2D" w:rsidRDefault="00BD2C2D"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5E1CCD">
              <w:rPr>
                <w:noProof/>
                <w:webHidden/>
              </w:rPr>
              <w:t>3</w:t>
            </w:r>
            <w:r w:rsidR="00D639DA">
              <w:rPr>
                <w:noProof/>
                <w:webHidden/>
              </w:rPr>
              <w:fldChar w:fldCharType="end"/>
            </w:r>
          </w:hyperlink>
        </w:p>
        <w:p w14:paraId="5CF06C16" w14:textId="4127EB62" w:rsidR="00D639DA" w:rsidRDefault="00C671EE">
          <w:pPr>
            <w:pStyle w:val="Sumrio1"/>
            <w:rPr>
              <w:rFonts w:asciiTheme="minorHAnsi" w:eastAsiaTheme="minorEastAsia" w:hAnsiTheme="minorHAnsi" w:cstheme="minorBidi"/>
              <w:noProof/>
              <w:sz w:val="22"/>
              <w:szCs w:val="22"/>
            </w:rPr>
          </w:pPr>
          <w:hyperlink w:anchor="_Toc135469224" w:history="1">
            <w:r w:rsidR="00D639DA" w:rsidRPr="00D267FD">
              <w:rPr>
                <w:rStyle w:val="Hyperlink"/>
                <w:noProof/>
                <w:highlight w:val="cyan"/>
              </w:rPr>
              <w:t>2.</w:t>
            </w:r>
            <w:r w:rsidR="00D639DA">
              <w:rPr>
                <w:rFonts w:asciiTheme="minorHAnsi" w:eastAsiaTheme="minorEastAsia" w:hAnsiTheme="minorHAnsi" w:cstheme="minorBidi"/>
                <w:noProof/>
                <w:sz w:val="22"/>
                <w:szCs w:val="22"/>
              </w:rPr>
              <w:tab/>
            </w:r>
            <w:r w:rsidR="00D639DA" w:rsidRPr="00D267FD">
              <w:rPr>
                <w:rStyle w:val="Hyperlink"/>
                <w:noProof/>
                <w:highlight w:val="cyan"/>
              </w:rPr>
              <w:t xml:space="preserve">DO REGISTRO DE PREÇOS </w:t>
            </w:r>
            <w:r w:rsidR="00D639DA">
              <w:rPr>
                <w:noProof/>
                <w:webHidden/>
              </w:rPr>
              <w:tab/>
            </w:r>
            <w:r w:rsidR="00D639DA">
              <w:rPr>
                <w:noProof/>
                <w:webHidden/>
              </w:rPr>
              <w:fldChar w:fldCharType="begin"/>
            </w:r>
            <w:r w:rsidR="00D639DA">
              <w:rPr>
                <w:noProof/>
                <w:webHidden/>
              </w:rPr>
              <w:instrText xml:space="preserve"> PAGEREF _Toc135469224 \h </w:instrText>
            </w:r>
            <w:r w:rsidR="00D639DA">
              <w:rPr>
                <w:noProof/>
                <w:webHidden/>
              </w:rPr>
            </w:r>
            <w:r w:rsidR="00D639DA">
              <w:rPr>
                <w:noProof/>
                <w:webHidden/>
              </w:rPr>
              <w:fldChar w:fldCharType="separate"/>
            </w:r>
            <w:r w:rsidR="005E1CCD">
              <w:rPr>
                <w:noProof/>
                <w:webHidden/>
              </w:rPr>
              <w:t>3</w:t>
            </w:r>
            <w:r w:rsidR="00D639DA">
              <w:rPr>
                <w:noProof/>
                <w:webHidden/>
              </w:rPr>
              <w:fldChar w:fldCharType="end"/>
            </w:r>
          </w:hyperlink>
        </w:p>
        <w:p w14:paraId="0E6F78D6" w14:textId="63D03554" w:rsidR="00D639DA" w:rsidRDefault="00C671EE">
          <w:pPr>
            <w:pStyle w:val="Sumrio1"/>
            <w:rPr>
              <w:rFonts w:asciiTheme="minorHAnsi" w:eastAsiaTheme="minorEastAsia" w:hAnsiTheme="minorHAnsi" w:cstheme="minorBidi"/>
              <w:noProof/>
              <w:sz w:val="22"/>
              <w:szCs w:val="22"/>
            </w:rPr>
          </w:pPr>
          <w:hyperlink w:anchor="_Toc135469225" w:history="1">
            <w:r w:rsidR="00D639DA" w:rsidRPr="00D267FD">
              <w:rPr>
                <w:rStyle w:val="Hyperlink"/>
                <w:noProof/>
              </w:rPr>
              <w:t>3.</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5E1CCD">
              <w:rPr>
                <w:noProof/>
                <w:webHidden/>
              </w:rPr>
              <w:t>3</w:t>
            </w:r>
            <w:r w:rsidR="00D639DA">
              <w:rPr>
                <w:noProof/>
                <w:webHidden/>
              </w:rPr>
              <w:fldChar w:fldCharType="end"/>
            </w:r>
          </w:hyperlink>
        </w:p>
        <w:p w14:paraId="657B7259" w14:textId="7628EC54" w:rsidR="00D639DA" w:rsidRDefault="00C671EE">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5E1CCD">
              <w:rPr>
                <w:noProof/>
                <w:webHidden/>
              </w:rPr>
              <w:t>5</w:t>
            </w:r>
            <w:r w:rsidR="00D639DA">
              <w:rPr>
                <w:noProof/>
                <w:webHidden/>
              </w:rPr>
              <w:fldChar w:fldCharType="end"/>
            </w:r>
          </w:hyperlink>
        </w:p>
        <w:p w14:paraId="4BDE9A8C" w14:textId="46E3E8AA" w:rsidR="00D639DA" w:rsidRDefault="00C671EE">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5E1CCD">
              <w:rPr>
                <w:noProof/>
                <w:webHidden/>
              </w:rPr>
              <w:t>6</w:t>
            </w:r>
            <w:r w:rsidR="00D639DA">
              <w:rPr>
                <w:noProof/>
                <w:webHidden/>
              </w:rPr>
              <w:fldChar w:fldCharType="end"/>
            </w:r>
          </w:hyperlink>
        </w:p>
        <w:p w14:paraId="35DBBB03" w14:textId="12E49953" w:rsidR="00D639DA" w:rsidRDefault="00C671EE">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5E1CCD">
              <w:rPr>
                <w:noProof/>
                <w:webHidden/>
              </w:rPr>
              <w:t>7</w:t>
            </w:r>
            <w:r w:rsidR="00D639DA">
              <w:rPr>
                <w:noProof/>
                <w:webHidden/>
              </w:rPr>
              <w:fldChar w:fldCharType="end"/>
            </w:r>
          </w:hyperlink>
        </w:p>
        <w:p w14:paraId="49A226E0" w14:textId="2D8668B7" w:rsidR="00D639DA" w:rsidRDefault="00C671EE">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5E1CCD">
              <w:rPr>
                <w:noProof/>
                <w:webHidden/>
              </w:rPr>
              <w:t>10</w:t>
            </w:r>
            <w:r w:rsidR="00D639DA">
              <w:rPr>
                <w:noProof/>
                <w:webHidden/>
              </w:rPr>
              <w:fldChar w:fldCharType="end"/>
            </w:r>
          </w:hyperlink>
        </w:p>
        <w:p w14:paraId="6CBA2F79" w14:textId="34A0A07D" w:rsidR="00D639DA" w:rsidRDefault="00C671EE">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5E1CCD">
              <w:rPr>
                <w:noProof/>
                <w:webHidden/>
              </w:rPr>
              <w:t>12</w:t>
            </w:r>
            <w:r w:rsidR="00D639DA">
              <w:rPr>
                <w:noProof/>
                <w:webHidden/>
              </w:rPr>
              <w:fldChar w:fldCharType="end"/>
            </w:r>
          </w:hyperlink>
        </w:p>
        <w:p w14:paraId="3DBC1577" w14:textId="6C7665AB" w:rsidR="00D639DA" w:rsidRDefault="00C671EE">
          <w:pPr>
            <w:pStyle w:val="Sumrio1"/>
            <w:rPr>
              <w:rFonts w:asciiTheme="minorHAnsi" w:eastAsiaTheme="minorEastAsia" w:hAnsiTheme="minorHAnsi" w:cstheme="minorBidi"/>
              <w:noProof/>
              <w:sz w:val="22"/>
              <w:szCs w:val="22"/>
            </w:rPr>
          </w:pPr>
          <w:hyperlink w:anchor="_Toc135469231" w:history="1">
            <w:r w:rsidR="00D639DA" w:rsidRPr="00D267FD">
              <w:rPr>
                <w:rStyle w:val="Hyperlink"/>
                <w:noProof/>
                <w:highlight w:val="cyan"/>
              </w:rPr>
              <w:t>9.</w:t>
            </w:r>
            <w:r w:rsidR="00D639DA">
              <w:rPr>
                <w:rFonts w:asciiTheme="minorHAnsi" w:eastAsiaTheme="minorEastAsia" w:hAnsiTheme="minorHAnsi" w:cstheme="minorBidi"/>
                <w:noProof/>
                <w:sz w:val="22"/>
                <w:szCs w:val="22"/>
              </w:rPr>
              <w:tab/>
            </w:r>
            <w:r w:rsidR="00D639DA" w:rsidRPr="00D267FD">
              <w:rPr>
                <w:rStyle w:val="Hyperlink"/>
                <w:noProof/>
                <w:highlight w:val="cyan"/>
              </w:rPr>
              <w:t>DA ATA DE REGISTRO DE PREÇOS</w:t>
            </w:r>
            <w:r w:rsidR="00D639DA">
              <w:rPr>
                <w:noProof/>
                <w:webHidden/>
              </w:rPr>
              <w:tab/>
            </w:r>
            <w:r w:rsidR="00D639DA">
              <w:rPr>
                <w:noProof/>
                <w:webHidden/>
              </w:rPr>
              <w:fldChar w:fldCharType="begin"/>
            </w:r>
            <w:r w:rsidR="00D639DA">
              <w:rPr>
                <w:noProof/>
                <w:webHidden/>
              </w:rPr>
              <w:instrText xml:space="preserve"> PAGEREF _Toc135469231 \h </w:instrText>
            </w:r>
            <w:r w:rsidR="00D639DA">
              <w:rPr>
                <w:noProof/>
                <w:webHidden/>
              </w:rPr>
            </w:r>
            <w:r w:rsidR="00D639DA">
              <w:rPr>
                <w:noProof/>
                <w:webHidden/>
              </w:rPr>
              <w:fldChar w:fldCharType="separate"/>
            </w:r>
            <w:r w:rsidR="005E1CCD">
              <w:rPr>
                <w:noProof/>
                <w:webHidden/>
              </w:rPr>
              <w:t>14</w:t>
            </w:r>
            <w:r w:rsidR="00D639DA">
              <w:rPr>
                <w:noProof/>
                <w:webHidden/>
              </w:rPr>
              <w:fldChar w:fldCharType="end"/>
            </w:r>
          </w:hyperlink>
        </w:p>
        <w:p w14:paraId="73904E45" w14:textId="2BB48707" w:rsidR="00D639DA" w:rsidRDefault="00C671EE">
          <w:pPr>
            <w:pStyle w:val="Sumrio1"/>
            <w:rPr>
              <w:rFonts w:asciiTheme="minorHAnsi" w:eastAsiaTheme="minorEastAsia" w:hAnsiTheme="minorHAnsi" w:cstheme="minorBidi"/>
              <w:noProof/>
              <w:sz w:val="22"/>
              <w:szCs w:val="22"/>
            </w:rPr>
          </w:pPr>
          <w:hyperlink w:anchor="_Toc135469232" w:history="1">
            <w:r w:rsidR="00D639DA" w:rsidRPr="00D267FD">
              <w:rPr>
                <w:rStyle w:val="Hyperlink"/>
                <w:noProof/>
                <w:highlight w:val="cyan"/>
              </w:rPr>
              <w:t>10.</w:t>
            </w:r>
            <w:r w:rsidR="00D639DA">
              <w:rPr>
                <w:rFonts w:asciiTheme="minorHAnsi" w:eastAsiaTheme="minorEastAsia" w:hAnsiTheme="minorHAnsi" w:cstheme="minorBidi"/>
                <w:noProof/>
                <w:sz w:val="22"/>
                <w:szCs w:val="22"/>
              </w:rPr>
              <w:tab/>
            </w:r>
            <w:r w:rsidR="00D639DA" w:rsidRPr="00D267FD">
              <w:rPr>
                <w:rStyle w:val="Hyperlink"/>
                <w:noProof/>
                <w:highlight w:val="cyan"/>
              </w:rPr>
              <w:t>DA FORMAÇÃO DO CADASTRO DE RESERVA</w:t>
            </w:r>
            <w:r w:rsidR="00D639DA">
              <w:rPr>
                <w:noProof/>
                <w:webHidden/>
              </w:rPr>
              <w:tab/>
            </w:r>
            <w:r w:rsidR="00D639DA">
              <w:rPr>
                <w:noProof/>
                <w:webHidden/>
              </w:rPr>
              <w:fldChar w:fldCharType="begin"/>
            </w:r>
            <w:r w:rsidR="00D639DA">
              <w:rPr>
                <w:noProof/>
                <w:webHidden/>
              </w:rPr>
              <w:instrText xml:space="preserve"> PAGEREF _Toc135469232 \h </w:instrText>
            </w:r>
            <w:r w:rsidR="00D639DA">
              <w:rPr>
                <w:noProof/>
                <w:webHidden/>
              </w:rPr>
            </w:r>
            <w:r w:rsidR="00D639DA">
              <w:rPr>
                <w:noProof/>
                <w:webHidden/>
              </w:rPr>
              <w:fldChar w:fldCharType="separate"/>
            </w:r>
            <w:r w:rsidR="005E1CCD">
              <w:rPr>
                <w:noProof/>
                <w:webHidden/>
              </w:rPr>
              <w:t>14</w:t>
            </w:r>
            <w:r w:rsidR="00D639DA">
              <w:rPr>
                <w:noProof/>
                <w:webHidden/>
              </w:rPr>
              <w:fldChar w:fldCharType="end"/>
            </w:r>
          </w:hyperlink>
        </w:p>
        <w:p w14:paraId="02179752" w14:textId="1AFEB984" w:rsidR="00D639DA" w:rsidRDefault="00C671EE">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5E1CCD">
              <w:rPr>
                <w:noProof/>
                <w:webHidden/>
              </w:rPr>
              <w:t>15</w:t>
            </w:r>
            <w:r w:rsidR="00D639DA">
              <w:rPr>
                <w:noProof/>
                <w:webHidden/>
              </w:rPr>
              <w:fldChar w:fldCharType="end"/>
            </w:r>
          </w:hyperlink>
        </w:p>
        <w:p w14:paraId="5E14C7C7" w14:textId="1311F0BE" w:rsidR="00D639DA" w:rsidRDefault="00C671EE">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5E1CCD">
              <w:rPr>
                <w:noProof/>
                <w:webHidden/>
              </w:rPr>
              <w:t>15</w:t>
            </w:r>
            <w:r w:rsidR="00D639DA">
              <w:rPr>
                <w:noProof/>
                <w:webHidden/>
              </w:rPr>
              <w:fldChar w:fldCharType="end"/>
            </w:r>
          </w:hyperlink>
        </w:p>
        <w:p w14:paraId="5E4116D4" w14:textId="23E84C35" w:rsidR="00D639DA" w:rsidRDefault="00C671EE">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5E1CCD">
              <w:rPr>
                <w:noProof/>
                <w:webHidden/>
              </w:rPr>
              <w:t>17</w:t>
            </w:r>
            <w:r w:rsidR="00D639DA">
              <w:rPr>
                <w:noProof/>
                <w:webHidden/>
              </w:rPr>
              <w:fldChar w:fldCharType="end"/>
            </w:r>
          </w:hyperlink>
        </w:p>
        <w:p w14:paraId="0215A553" w14:textId="2553E0CA" w:rsidR="00D639DA" w:rsidRDefault="00C671EE">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5E1CCD">
              <w:rPr>
                <w:noProof/>
                <w:webHidden/>
              </w:rPr>
              <w:t>18</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7231A7EE" w14:textId="4EBC545F" w:rsidR="003C7A23" w:rsidRPr="00EF0A0D" w:rsidRDefault="00EF0A0D" w:rsidP="008F330B">
      <w:pPr>
        <w:spacing w:beforeLines="120" w:before="288" w:afterLines="120" w:after="288" w:line="312" w:lineRule="auto"/>
        <w:ind w:firstLine="567"/>
        <w:jc w:val="center"/>
        <w:rPr>
          <w:rFonts w:ascii="Arial" w:hAnsi="Arial" w:cs="Arial"/>
          <w:b/>
          <w:bCs/>
          <w:i/>
          <w:sz w:val="20"/>
          <w:szCs w:val="20"/>
        </w:rPr>
      </w:pPr>
      <w:r w:rsidRPr="00EF0A0D">
        <w:rPr>
          <w:rFonts w:ascii="Arial" w:hAnsi="Arial" w:cs="Arial"/>
          <w:b/>
          <w:i/>
          <w:sz w:val="20"/>
          <w:szCs w:val="20"/>
        </w:rPr>
        <w:lastRenderedPageBreak/>
        <w:t>PREFEITURA MUNICIPAL DE SÃO SEBASTIÃO DO ALTO/RJ</w:t>
      </w:r>
    </w:p>
    <w:p w14:paraId="79841B6D" w14:textId="265E687D" w:rsidR="008F330B" w:rsidRPr="006E1990" w:rsidRDefault="00EF0A0D" w:rsidP="008F330B">
      <w:pPr>
        <w:spacing w:beforeLines="120" w:before="288" w:afterLines="120" w:after="288" w:line="312" w:lineRule="auto"/>
        <w:ind w:firstLine="567"/>
        <w:jc w:val="center"/>
        <w:rPr>
          <w:rFonts w:ascii="Arial" w:eastAsia="Times New Roman" w:hAnsi="Arial" w:cs="Arial"/>
          <w:b/>
          <w:color w:val="000000"/>
          <w:sz w:val="20"/>
          <w:szCs w:val="20"/>
        </w:rPr>
      </w:pPr>
      <w:r>
        <w:rPr>
          <w:rFonts w:ascii="Arial" w:hAnsi="Arial" w:cs="Arial"/>
          <w:b/>
          <w:color w:val="000000"/>
          <w:sz w:val="20"/>
          <w:szCs w:val="20"/>
        </w:rPr>
        <w:t>PREGÃO ELETRÔNICO Nº 10/2024</w:t>
      </w:r>
    </w:p>
    <w:p w14:paraId="1CC7C9FE" w14:textId="1F3675E2"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EF0A0D">
        <w:rPr>
          <w:rFonts w:ascii="Arial" w:hAnsi="Arial" w:cs="Arial"/>
          <w:bCs/>
          <w:color w:val="000000"/>
          <w:sz w:val="20"/>
          <w:szCs w:val="20"/>
        </w:rPr>
        <w:t>786/2024</w:t>
      </w:r>
      <w:r w:rsidR="00915B20">
        <w:rPr>
          <w:rFonts w:ascii="Arial" w:hAnsi="Arial" w:cs="Arial"/>
          <w:bCs/>
          <w:color w:val="000000"/>
          <w:sz w:val="20"/>
          <w:szCs w:val="20"/>
        </w:rPr>
        <w:t xml:space="preserve"> e 1.242/2024</w:t>
      </w:r>
      <w:r w:rsidRPr="006E1990">
        <w:rPr>
          <w:rFonts w:ascii="Arial" w:hAnsi="Arial" w:cs="Arial"/>
          <w:bCs/>
          <w:color w:val="000000"/>
          <w:sz w:val="20"/>
          <w:szCs w:val="20"/>
        </w:rPr>
        <w:t>)</w:t>
      </w:r>
    </w:p>
    <w:p w14:paraId="189F9374" w14:textId="5EE9AC93" w:rsidR="003C7A23" w:rsidRPr="006E1990" w:rsidRDefault="00EF0A0D" w:rsidP="00C87581">
      <w:pPr>
        <w:pStyle w:val="Nivel2"/>
        <w:numPr>
          <w:ilvl w:val="0"/>
          <w:numId w:val="0"/>
        </w:numPr>
        <w:ind w:firstLine="1134"/>
        <w:rPr>
          <w:rFonts w:eastAsia="Times New Roman"/>
        </w:rPr>
      </w:pPr>
      <w:r>
        <w:t xml:space="preserve">Torna-se público que </w:t>
      </w:r>
      <w:r w:rsidR="003C7A23" w:rsidRPr="006E1990">
        <w:t>a</w:t>
      </w:r>
      <w:r>
        <w:t xml:space="preserve"> Prefeitura Municipal de São Sebastião do Alto, por meio d</w:t>
      </w:r>
      <w:r w:rsidR="003C7A23" w:rsidRPr="006E1990">
        <w:t>a</w:t>
      </w:r>
      <w:r>
        <w:t xml:space="preserve"> Comissão Permanente de Licitações</w:t>
      </w:r>
      <w:r w:rsidR="003C7A23" w:rsidRPr="006E1990">
        <w:t>, sediado</w:t>
      </w:r>
      <w:r>
        <w:t xml:space="preserve"> na Rua </w:t>
      </w:r>
      <w:proofErr w:type="spellStart"/>
      <w:r>
        <w:t>Julio</w:t>
      </w:r>
      <w:proofErr w:type="spellEnd"/>
      <w:r>
        <w:t xml:space="preserve"> Vieitas, 88 – Centro – São Sebastião do Alto/RJ</w:t>
      </w:r>
      <w:r w:rsidR="003C7A23" w:rsidRPr="006E1990">
        <w:t>, realizará licitação</w:t>
      </w:r>
      <w:r w:rsidR="003C7A23" w:rsidRPr="007103E1">
        <w:t>,</w:t>
      </w:r>
      <w:r w:rsidR="007103E1" w:rsidRPr="007103E1">
        <w:t xml:space="preserve"> </w:t>
      </w:r>
      <w:r w:rsidR="007103E1" w:rsidRPr="00EF0A0D">
        <w:t>para registro de preços,</w:t>
      </w:r>
      <w:r w:rsidR="003C7A23" w:rsidRPr="006E1990">
        <w:t xml:space="preserve"> na modalidade PREGÃO, na forma ELETRÔNICA,</w:t>
      </w:r>
      <w:r w:rsidR="003C7A23" w:rsidRPr="006E1990">
        <w:rPr>
          <w:rFonts w:eastAsia="Times New Roman"/>
        </w:rPr>
        <w:t xml:space="preserve"> </w:t>
      </w:r>
      <w:r w:rsidR="003C7A23" w:rsidRPr="006E1990">
        <w:t xml:space="preserve">nos termos da </w:t>
      </w:r>
      <w:hyperlink r:id="rId12" w:history="1">
        <w:r w:rsidR="003C7A23" w:rsidRPr="006E1990">
          <w:rPr>
            <w:rStyle w:val="Hyperlink"/>
          </w:rPr>
          <w:t>Lei nº 14.133, de</w:t>
        </w:r>
        <w:r w:rsidR="007103E1">
          <w:rPr>
            <w:rStyle w:val="Hyperlink"/>
          </w:rPr>
          <w:t xml:space="preserve"> 1º de abril de</w:t>
        </w:r>
        <w:r w:rsidR="003C7A23" w:rsidRPr="006E1990">
          <w:rPr>
            <w:rStyle w:val="Hyperlink"/>
          </w:rPr>
          <w:t xml:space="preserve"> 2021</w:t>
        </w:r>
      </w:hyperlink>
      <w:r w:rsidR="003C7A23" w:rsidRPr="006E1990">
        <w:t xml:space="preserve">, </w:t>
      </w:r>
      <w:r w:rsidR="007103E1" w:rsidRPr="00EF0A0D">
        <w:t>do Decreto nº 11.462, de 31 de março de 2023</w:t>
      </w:r>
      <w:r w:rsidR="007103E1">
        <w:t xml:space="preserve">, </w:t>
      </w:r>
      <w:r w:rsidR="003C7A23" w:rsidRPr="006E1990">
        <w:t>e demais legislação aplicável e, ainda, de acordo com as condições estabelecidas neste Edital</w:t>
      </w:r>
      <w:r w:rsidR="003C7A23" w:rsidRPr="006E1990">
        <w:rPr>
          <w:rFonts w:eastAsia="Times New Roman"/>
        </w:rPr>
        <w:t>.</w:t>
      </w:r>
    </w:p>
    <w:p w14:paraId="00B217AE" w14:textId="3F3DFB61" w:rsidR="003C7A23" w:rsidRPr="006E1990" w:rsidRDefault="003C7A23" w:rsidP="00A974BD">
      <w:pPr>
        <w:pStyle w:val="Nivel01"/>
        <w:rPr>
          <w:lang w:eastAsia="en-US"/>
        </w:rPr>
      </w:pPr>
      <w:bookmarkStart w:id="0" w:name="_Toc135469223"/>
      <w:r w:rsidRPr="006E1990">
        <w:rPr>
          <w:lang w:eastAsia="en-US"/>
        </w:rPr>
        <w:t>DO OBJETO</w:t>
      </w:r>
      <w:bookmarkEnd w:id="0"/>
    </w:p>
    <w:p w14:paraId="4B43170C" w14:textId="53CD0D32" w:rsidR="003C7A23" w:rsidRPr="006E1990" w:rsidRDefault="003C7A23" w:rsidP="00EF0A0D">
      <w:pPr>
        <w:pStyle w:val="Nivel2"/>
      </w:pPr>
      <w:r w:rsidRPr="006E1990">
        <w:t xml:space="preserve">O objeto </w:t>
      </w:r>
      <w:proofErr w:type="gramStart"/>
      <w:r w:rsidRPr="006E1990">
        <w:t>da presente</w:t>
      </w:r>
      <w:proofErr w:type="gramEnd"/>
      <w:r w:rsidRPr="006E1990">
        <w:t xml:space="preserve"> licitação é a </w:t>
      </w:r>
      <w:r w:rsidR="00EF0A0D" w:rsidRPr="00EF0A0D">
        <w:t xml:space="preserve">EVENTUAL AQUISIÇÃO DE MEDICAMENTOS PARA SECRETARIA DE SAÚDE E HIGIENE DE SÃO SEBASTIÃO DO ALTO </w:t>
      </w:r>
      <w:r w:rsidR="0079683D">
        <w:t>.</w:t>
      </w:r>
      <w:r w:rsidRPr="006E1990">
        <w:t>conforme condições, quantidades e exigências estabelecidas neste Edital e seus anexos.</w:t>
      </w:r>
    </w:p>
    <w:p w14:paraId="44D0263B" w14:textId="777FFFEA" w:rsidR="003C7A23" w:rsidRPr="0079683D" w:rsidRDefault="003C7A23" w:rsidP="0079683D">
      <w:pPr>
        <w:pStyle w:val="Nvel2-Red"/>
        <w:rPr>
          <w:i w:val="0"/>
          <w:iCs w:val="0"/>
          <w:color w:val="000000"/>
        </w:rPr>
      </w:pPr>
      <w:r w:rsidRPr="0079683D">
        <w:rPr>
          <w:i w:val="0"/>
          <w:iCs w:val="0"/>
          <w:color w:val="000000"/>
        </w:rPr>
        <w:t xml:space="preserve">A licitação será dividida em itens, conforme tabela constante do Termo de Referência, facultando-se ao licitante a participação em quantos itens </w:t>
      </w:r>
      <w:proofErr w:type="gramStart"/>
      <w:r w:rsidRPr="0079683D">
        <w:rPr>
          <w:i w:val="0"/>
          <w:iCs w:val="0"/>
          <w:color w:val="000000"/>
        </w:rPr>
        <w:t>forem</w:t>
      </w:r>
      <w:proofErr w:type="gramEnd"/>
      <w:r w:rsidRPr="0079683D">
        <w:rPr>
          <w:i w:val="0"/>
          <w:iCs w:val="0"/>
          <w:color w:val="000000"/>
        </w:rPr>
        <w:t xml:space="preserve"> de seu interesse.</w:t>
      </w:r>
    </w:p>
    <w:p w14:paraId="09453385" w14:textId="5FAE7E0C" w:rsidR="007103E1" w:rsidRPr="0079683D" w:rsidRDefault="007103E1" w:rsidP="00A974BD">
      <w:pPr>
        <w:pStyle w:val="Nivel01"/>
      </w:pPr>
      <w:bookmarkStart w:id="1" w:name="_Toc135469224"/>
      <w:r w:rsidRPr="0079683D">
        <w:t xml:space="preserve">DO REGISTRO DE PREÇOS </w:t>
      </w:r>
      <w:bookmarkEnd w:id="1"/>
    </w:p>
    <w:p w14:paraId="3ED61FCD" w14:textId="77C6073B" w:rsidR="007103E1" w:rsidRPr="0079683D" w:rsidRDefault="007103E1" w:rsidP="00A974BD">
      <w:pPr>
        <w:pStyle w:val="Nivel2"/>
      </w:pPr>
      <w:r w:rsidRPr="0079683D">
        <w:t xml:space="preserve">As regras referentes aos órgãos </w:t>
      </w:r>
      <w:proofErr w:type="gramStart"/>
      <w:r w:rsidRPr="0079683D">
        <w:t>gerenciador e participantes</w:t>
      </w:r>
      <w:proofErr w:type="gramEnd"/>
      <w:r w:rsidRPr="0079683D">
        <w:t>, bem como a eventuais adesões são as que constam da minuta de Ata de Registro de Preços</w:t>
      </w:r>
      <w:r w:rsidR="008E7D8A" w:rsidRPr="0079683D">
        <w:t>.</w:t>
      </w:r>
    </w:p>
    <w:p w14:paraId="362AFB15" w14:textId="77777777" w:rsidR="003C7A23" w:rsidRPr="006E1990" w:rsidRDefault="003C7A23" w:rsidP="00A974BD">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1E54BE7B" w14:textId="77777777" w:rsidR="003C7A23" w:rsidRPr="006E1990" w:rsidRDefault="003C7A23" w:rsidP="00535637">
      <w:pPr>
        <w:pStyle w:val="Nivel2"/>
      </w:pPr>
      <w:bookmarkStart w:id="5" w:name="_Ref117000692"/>
      <w:r w:rsidRPr="58B543D9">
        <w:t xml:space="preserve">Não </w:t>
      </w:r>
      <w:r w:rsidRPr="00535637">
        <w:t>poderão</w:t>
      </w:r>
      <w:r w:rsidRPr="58B543D9">
        <w:t xml:space="preserve"> disputar esta licitação:</w:t>
      </w:r>
      <w:bookmarkEnd w:id="5"/>
    </w:p>
    <w:p w14:paraId="341C241D" w14:textId="77777777" w:rsidR="003C7A23" w:rsidRPr="006E1990" w:rsidRDefault="003C7A23" w:rsidP="00535637">
      <w:pPr>
        <w:pStyle w:val="Nivel3"/>
      </w:pPr>
      <w:bookmarkStart w:id="6" w:name="_Ref113883338"/>
      <w:r w:rsidRPr="006E1990">
        <w:t>aquele que não atenda às condições deste Edital e seu(s) anexo(s);</w:t>
      </w:r>
    </w:p>
    <w:p w14:paraId="36A2458D" w14:textId="77777777" w:rsidR="003C7A23" w:rsidRPr="004A0EA0" w:rsidRDefault="003C7A23" w:rsidP="00535637">
      <w:pPr>
        <w:pStyle w:val="Nivel3"/>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4A0EA0" w:rsidRDefault="003C7A23" w:rsidP="00535637">
      <w:pPr>
        <w:pStyle w:val="Nivel3"/>
      </w:pPr>
      <w:bookmarkStart w:id="8" w:name="_Ref114659913"/>
      <w:bookmarkStart w:id="9" w:name="_Ref113883339"/>
      <w:r w:rsidRPr="004A0EA0">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DCC2174" w14:textId="77777777" w:rsidR="003C7A23" w:rsidRPr="006E1990" w:rsidRDefault="003C7A23" w:rsidP="00535637">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1" w:name="_Ref113883579"/>
      <w:r w:rsidRPr="006E1990">
        <w:t>empresas controladoras, controladas ou coligadas, nos termos da Lei nº 6.404, de 15 de dezembro de 1976, concorrendo entre si;</w:t>
      </w:r>
      <w:bookmarkEnd w:id="11"/>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2" w:name="_Ref113962336"/>
      <w:r w:rsidRPr="006E1990">
        <w:t xml:space="preserve">agente </w:t>
      </w:r>
      <w:r w:rsidRPr="00535637">
        <w:t>público</w:t>
      </w:r>
      <w:r w:rsidRPr="006E1990">
        <w:t xml:space="preserve"> do órgão ou entidade licitante;</w:t>
      </w:r>
      <w:bookmarkEnd w:id="12"/>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14:paraId="7CFCE0BB" w14:textId="750073A5"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5E1CCD">
        <w:t>3.5.4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3" w:name="art14§2"/>
      <w:bookmarkEnd w:id="13"/>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5E1CCD">
        <w:t>3.5.2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5E1CCD">
        <w:t>3.5.3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4" w:name="art14§3"/>
      <w:bookmarkEnd w:id="14"/>
      <w:r w:rsidRPr="00535637">
        <w:t>Equiparam-se aos autores do projeto as empresas integrantes do mesmo grupo econômico.</w:t>
      </w:r>
    </w:p>
    <w:p w14:paraId="144ECC01" w14:textId="7DAF73ED" w:rsidR="003C7A23" w:rsidRPr="004A0EA0" w:rsidRDefault="003C7A23" w:rsidP="00535637">
      <w:pPr>
        <w:pStyle w:val="Nivel2"/>
      </w:pPr>
      <w:bookmarkStart w:id="15" w:name="art14§4"/>
      <w:bookmarkEnd w:id="15"/>
      <w:r>
        <w:t xml:space="preserve">O disposto nos itens </w:t>
      </w:r>
      <w:r>
        <w:fldChar w:fldCharType="begin"/>
      </w:r>
      <w:r>
        <w:instrText xml:space="preserve"> REF _Ref114659912 \r \h  \* MERGEFORMAT </w:instrText>
      </w:r>
      <w:r>
        <w:fldChar w:fldCharType="separate"/>
      </w:r>
      <w:r w:rsidR="005E1CCD">
        <w:t>3.5.2</w:t>
      </w:r>
      <w:r>
        <w:fldChar w:fldCharType="end"/>
      </w:r>
      <w:r>
        <w:t xml:space="preserve"> e </w:t>
      </w:r>
      <w:r>
        <w:fldChar w:fldCharType="begin"/>
      </w:r>
      <w:r>
        <w:instrText xml:space="preserve"> REF _Ref114659913 \r \h  \* MERGEFORMAT </w:instrText>
      </w:r>
      <w:r>
        <w:fldChar w:fldCharType="separate"/>
      </w:r>
      <w:r w:rsidR="005E1CCD">
        <w:t>3.5.3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5E1CCD">
        <w:t>3.5.8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7" w:name="_Toc135469226"/>
      <w:r w:rsidRPr="006E1990">
        <w:lastRenderedPageBreak/>
        <w:t>DA APRESENTAÇÃO DA PROPOSTA E DOS DOCUMENTOS DE HABILITAÇÃO</w:t>
      </w:r>
      <w:bookmarkEnd w:id="17"/>
    </w:p>
    <w:p w14:paraId="0CDC5BEB" w14:textId="77777777" w:rsidR="003C7A23" w:rsidRPr="006E1990" w:rsidRDefault="003C7A23" w:rsidP="00535637">
      <w:pPr>
        <w:pStyle w:val="Nivel2"/>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6E1990" w:rsidRDefault="003C7A23" w:rsidP="00535637">
      <w:pPr>
        <w:pStyle w:val="Nivel2"/>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5E1CCD">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5E1CCD">
        <w:t>8.11.1</w:t>
      </w:r>
      <w:r w:rsidRPr="006E1990">
        <w:fldChar w:fldCharType="end"/>
      </w:r>
      <w:r w:rsidRPr="006E1990">
        <w:t xml:space="preserve"> deste Edital.</w:t>
      </w:r>
      <w:bookmarkEnd w:id="19"/>
    </w:p>
    <w:p w14:paraId="44617891" w14:textId="77777777"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0" w:anchor="art4§1">
        <w:r w:rsidRPr="58B543D9">
          <w:rPr>
            <w:rStyle w:val="Hyperlink"/>
          </w:rPr>
          <w:t xml:space="preserve">§§ 1º ao 3º do art. 4º, da Lei n.º 14.133, de </w:t>
        </w:r>
        <w:proofErr w:type="gramStart"/>
        <w:r w:rsidRPr="58B543D9">
          <w:rPr>
            <w:rStyle w:val="Hyperlink"/>
          </w:rPr>
          <w:t>2021.</w:t>
        </w:r>
        <w:proofErr w:type="gramEnd"/>
      </w:hyperlink>
    </w:p>
    <w:p w14:paraId="06D6F458"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5E1CCD">
        <w:t>4.3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5E1CCD">
        <w:t>4.5</w:t>
      </w:r>
      <w:r w:rsidRPr="006E1990">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lastRenderedPageBreak/>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5E1CCD">
        <w:t>4.10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3" w:name="_Toc135469227"/>
      <w:r w:rsidRPr="006E1990">
        <w:t>DO PREENCHIMENTO DA PROPOSTA</w:t>
      </w:r>
      <w:bookmarkEnd w:id="23"/>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1214D2D4" w:rsidR="003C7A23" w:rsidRPr="00FD4B3F" w:rsidRDefault="003C7A23" w:rsidP="00535637">
      <w:pPr>
        <w:pStyle w:val="Nvel3-R"/>
        <w:rPr>
          <w:color w:val="auto"/>
        </w:rPr>
      </w:pPr>
      <w:proofErr w:type="gramStart"/>
      <w:r w:rsidRPr="00FD4B3F">
        <w:rPr>
          <w:color w:val="auto"/>
        </w:rPr>
        <w:t>valor</w:t>
      </w:r>
      <w:proofErr w:type="gramEnd"/>
      <w:r w:rsidRPr="00FD4B3F">
        <w:rPr>
          <w:color w:val="auto"/>
        </w:rPr>
        <w:t xml:space="preserve"> </w:t>
      </w:r>
      <w:r w:rsidR="00577A77" w:rsidRPr="00FD4B3F">
        <w:rPr>
          <w:color w:val="auto"/>
        </w:rPr>
        <w:t>unitário</w:t>
      </w:r>
      <w:r w:rsidRPr="00FD4B3F">
        <w:rPr>
          <w:color w:val="auto"/>
        </w:rPr>
        <w:t xml:space="preserve"> e</w:t>
      </w:r>
      <w:r w:rsidR="00FD4B3F" w:rsidRPr="00FD4B3F">
        <w:rPr>
          <w:color w:val="auto"/>
        </w:rPr>
        <w:t>, total</w:t>
      </w:r>
      <w:r w:rsidR="00FD4B3F">
        <w:rPr>
          <w:color w:val="auto"/>
        </w:rPr>
        <w:t xml:space="preserve"> </w:t>
      </w:r>
      <w:r w:rsidRPr="00FD4B3F">
        <w:rPr>
          <w:color w:val="auto"/>
        </w:rPr>
        <w:t>do item;</w:t>
      </w:r>
    </w:p>
    <w:p w14:paraId="0DE727B7" w14:textId="7E26B252" w:rsidR="003C7A23" w:rsidRPr="00FD4B3F" w:rsidRDefault="003D40C1" w:rsidP="00535637">
      <w:pPr>
        <w:pStyle w:val="Nivel3"/>
        <w:rPr>
          <w:color w:val="auto"/>
        </w:rPr>
      </w:pPr>
      <w:r>
        <w:rPr>
          <w:color w:val="auto"/>
        </w:rPr>
        <w:t>Marca ou Laboratório Fabricante;</w:t>
      </w:r>
    </w:p>
    <w:p w14:paraId="272BAA04" w14:textId="14EEE476" w:rsidR="00B42162" w:rsidRPr="003D40C1" w:rsidRDefault="00AD4827" w:rsidP="00535637">
      <w:pPr>
        <w:pStyle w:val="Nivel3"/>
        <w:rPr>
          <w:color w:val="auto"/>
        </w:rPr>
      </w:pPr>
      <w:r w:rsidRPr="003D40C1">
        <w:rPr>
          <w:rStyle w:val="normaltextrun"/>
          <w:i/>
          <w:iCs/>
          <w:color w:val="auto"/>
          <w:u w:val="single"/>
          <w:shd w:val="clear" w:color="auto" w:fill="00FFFF"/>
        </w:rPr>
        <w:t xml:space="preserve">Quantidade cotada, </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3230F41D" w14:textId="77777777" w:rsidR="003C7A23" w:rsidRPr="006E1990" w:rsidRDefault="003C7A23" w:rsidP="00535637">
      <w:pPr>
        <w:pStyle w:val="Nivel2"/>
      </w:pPr>
      <w:r w:rsidRPr="006E1990">
        <w:lastRenderedPageBreak/>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77777777" w:rsidR="003C7A23" w:rsidRPr="006E1990" w:rsidRDefault="003C7A23" w:rsidP="00535637">
      <w:pPr>
        <w:pStyle w:val="Nivel3"/>
      </w:pPr>
      <w:r w:rsidRPr="006E1990">
        <w:t xml:space="preserve">O prazo de validade da proposta não </w:t>
      </w:r>
      <w:r w:rsidRPr="004C71FA">
        <w:rPr>
          <w:color w:val="auto"/>
        </w:rPr>
        <w:t xml:space="preserve">será inferior a </w:t>
      </w:r>
      <w:r w:rsidRPr="004C71FA">
        <w:rPr>
          <w:b/>
          <w:bCs/>
          <w:color w:val="auto"/>
        </w:rPr>
        <w:t>60 (sessenta)</w:t>
      </w:r>
      <w:r w:rsidRPr="004C71FA">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974BD">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4998B02F" w14:textId="77777777"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7B07351C" w:rsidR="003C7A23" w:rsidRPr="00B9651D" w:rsidRDefault="003C7A23" w:rsidP="00B9651D">
      <w:pPr>
        <w:pStyle w:val="Nivel2"/>
      </w:pPr>
      <w:r w:rsidRPr="00B9651D">
        <w:t>O lance deverá ser ofertado pelo valor unitário do item</w:t>
      </w:r>
      <w:r w:rsidR="00FD4B3F">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77777777" w:rsidR="003C7A23" w:rsidRPr="00FD4B3F" w:rsidRDefault="003C7A23" w:rsidP="00B9651D">
      <w:pPr>
        <w:pStyle w:val="Nivel2"/>
        <w:rPr>
          <w:color w:val="auto"/>
        </w:rPr>
      </w:pPr>
      <w:r>
        <w:t xml:space="preserve">O licitante somente poderá oferecer lance </w:t>
      </w:r>
      <w:r w:rsidRPr="00FD4B3F">
        <w:rPr>
          <w:i/>
          <w:iCs/>
          <w:color w:val="auto"/>
        </w:rPr>
        <w:t>de valor</w:t>
      </w:r>
      <w:r w:rsidRPr="00FD4B3F">
        <w:rPr>
          <w:color w:val="auto"/>
        </w:rPr>
        <w:t xml:space="preserve"> </w:t>
      </w:r>
      <w:r w:rsidRPr="00FD4B3F">
        <w:rPr>
          <w:i/>
          <w:iCs/>
          <w:color w:val="auto"/>
        </w:rPr>
        <w:t>inferior</w:t>
      </w:r>
      <w:r w:rsidRPr="00FD4B3F">
        <w:rPr>
          <w:color w:val="auto"/>
        </w:rPr>
        <w:t xml:space="preserve"> </w:t>
      </w:r>
      <w:r w:rsidRPr="00FD4B3F">
        <w:rPr>
          <w:i/>
          <w:iCs/>
          <w:color w:val="auto"/>
        </w:rPr>
        <w:t>ou percentual de desconto superior</w:t>
      </w:r>
      <w:r w:rsidRPr="00FD4B3F">
        <w:rPr>
          <w:color w:val="auto"/>
        </w:rPr>
        <w:t xml:space="preserve"> ao último por ele ofertado e registrado pelo sistema. </w:t>
      </w:r>
    </w:p>
    <w:p w14:paraId="479767D2" w14:textId="5E5E7208" w:rsidR="003C7A23" w:rsidRPr="006E1990" w:rsidRDefault="003C7A23" w:rsidP="00B9651D">
      <w:pPr>
        <w:pStyle w:val="Nivel2"/>
      </w:pPr>
      <w:r>
        <w:t xml:space="preserve">O intervalo mínimo de diferença de valores ou percentuais entre os lances, que incidirá tanto em </w:t>
      </w:r>
      <w:r w:rsidRPr="00FD4B3F">
        <w:rPr>
          <w:color w:val="auto"/>
        </w:rPr>
        <w:t>relação aos lances intermediários quanto em relação à proposta que cobrir a melhor oferta deverá ser</w:t>
      </w:r>
      <w:r w:rsidRPr="00FD4B3F">
        <w:rPr>
          <w:i/>
          <w:iCs/>
          <w:color w:val="auto"/>
        </w:rPr>
        <w:t xml:space="preserve"> de </w:t>
      </w:r>
      <w:r w:rsidR="00FD4B3F" w:rsidRPr="00FD4B3F">
        <w:rPr>
          <w:i/>
          <w:iCs/>
          <w:color w:val="auto"/>
        </w:rPr>
        <w:t>0,01</w:t>
      </w:r>
      <w:proofErr w:type="gramStart"/>
      <w:r w:rsidR="00FD4B3F" w:rsidRPr="00FD4B3F">
        <w:rPr>
          <w:i/>
          <w:iCs/>
          <w:color w:val="auto"/>
        </w:rPr>
        <w:t>%</w:t>
      </w:r>
      <w:r w:rsidRPr="00FD4B3F">
        <w:rPr>
          <w:i/>
          <w:iCs/>
          <w:color w:val="auto"/>
        </w:rPr>
        <w:t>)</w:t>
      </w:r>
      <w:proofErr w:type="gramEnd"/>
      <w:r w:rsidRPr="00FD4B3F">
        <w:rPr>
          <w:i/>
          <w:iCs/>
          <w:color w:val="auto"/>
        </w:rPr>
        <w:t>.</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6"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8" w:name="_Hlk113631522"/>
      <w:bookmarkEnd w:id="27"/>
    </w:p>
    <w:bookmarkEnd w:id="28"/>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5E1CCD">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5">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2" w:name="art60§1ii"/>
      <w:bookmarkEnd w:id="32"/>
      <w:r w:rsidRPr="00B9651D">
        <w:t>empresas</w:t>
      </w:r>
      <w:r w:rsidRPr="006E1990">
        <w:t xml:space="preserve"> brasileiras;</w:t>
      </w:r>
    </w:p>
    <w:p w14:paraId="3C7CB0B5" w14:textId="77777777" w:rsidR="003C7A23" w:rsidRPr="006E1990" w:rsidRDefault="003C7A23" w:rsidP="00B9651D">
      <w:pPr>
        <w:pStyle w:val="Nivel4"/>
      </w:pPr>
      <w:bookmarkStart w:id="33" w:name="art60§1iii"/>
      <w:bookmarkEnd w:id="33"/>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4" w:name="art60§1iv"/>
      <w:bookmarkEnd w:id="34"/>
      <w:r w:rsidRPr="006E1990">
        <w:t>empresas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5AEC88C" w14:textId="74589E9F" w:rsidR="00D9272F" w:rsidRPr="004865C9" w:rsidRDefault="00756457" w:rsidP="00B9651D">
      <w:pPr>
        <w:pStyle w:val="Nvel3-R"/>
      </w:pPr>
      <w:r w:rsidRPr="004865C9">
        <w:rPr>
          <w:color w:val="auto"/>
        </w:rPr>
        <w:t>Não será</w:t>
      </w:r>
      <w:r w:rsidR="004959C2" w:rsidRPr="004865C9">
        <w:rPr>
          <w:color w:val="auto"/>
        </w:rPr>
        <w:t xml:space="preserve"> </w:t>
      </w:r>
      <w:r w:rsidR="00EA5F80" w:rsidRPr="004865C9">
        <w:rPr>
          <w:color w:val="auto"/>
        </w:rPr>
        <w:t>admitida a previsão de preços diferentes em razão de local de entrega ou de acondicionamento, tamanho de lote ou qualquer outro motivo</w:t>
      </w:r>
      <w:r w:rsidR="004865C9">
        <w:rPr>
          <w:color w:val="auto"/>
        </w:rPr>
        <w:t>.</w:t>
      </w:r>
    </w:p>
    <w:p w14:paraId="377762CE" w14:textId="77777777"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w:t>
      </w:r>
      <w:r w:rsidRPr="004865C9">
        <w:rPr>
          <w:color w:val="auto"/>
        </w:rPr>
        <w:t xml:space="preserve">prazo de </w:t>
      </w:r>
      <w:proofErr w:type="gramStart"/>
      <w:r w:rsidRPr="004865C9">
        <w:rPr>
          <w:color w:val="auto"/>
        </w:rPr>
        <w:t>2</w:t>
      </w:r>
      <w:proofErr w:type="gramEnd"/>
      <w:r w:rsidRPr="004865C9">
        <w:rPr>
          <w:color w:val="auto"/>
        </w:rPr>
        <w:t xml:space="preserve"> (duas) horas, envie a proposta adequada ao último lance ofertado após a negociação realizada, acompanhada, se </w:t>
      </w:r>
      <w:r w:rsidRPr="006E1990">
        <w:t xml:space="preserve">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5"/>
    </w:p>
    <w:p w14:paraId="5A499404" w14:textId="77777777" w:rsidR="003C7A23" w:rsidRPr="006E1990" w:rsidRDefault="003C7A23" w:rsidP="00A974BD">
      <w:pPr>
        <w:pStyle w:val="Nivel01"/>
      </w:pPr>
      <w:bookmarkStart w:id="36" w:name="_Toc135469229"/>
      <w:r w:rsidRPr="006E1990">
        <w:t>DA FASE DE JULGAMENTO</w:t>
      </w:r>
      <w:bookmarkEnd w:id="36"/>
    </w:p>
    <w:p w14:paraId="53C049A6" w14:textId="27B1DED5" w:rsidR="003C7A23" w:rsidRPr="006E1990" w:rsidRDefault="003C7A23" w:rsidP="00B9651D">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5E1CCD">
        <w:t>3.5</w:t>
      </w:r>
      <w:r w:rsidRPr="006E1990">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lastRenderedPageBreak/>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4865C9" w:rsidRDefault="0079159D" w:rsidP="00B9651D">
      <w:pPr>
        <w:pStyle w:val="Nivel2"/>
      </w:pPr>
      <w:bookmarkStart w:id="38" w:name="_Hlk135317550"/>
      <w:r w:rsidRPr="004865C9">
        <w:t>Na hipótese de inversão das fases de habilitação e julgamento, c</w:t>
      </w:r>
      <w:r w:rsidR="003C7A23" w:rsidRPr="004865C9">
        <w:t>aso atendidas as condições de participação, será iniciado o procedimento de habilitação.</w:t>
      </w:r>
    </w:p>
    <w:bookmarkEnd w:id="38"/>
    <w:p w14:paraId="1C5C73A9" w14:textId="03B75FD0"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 o ite</w:t>
      </w:r>
      <w:r w:rsidR="003D40C1">
        <w:t>m</w:t>
      </w:r>
      <w:r w:rsidRPr="006E1990">
        <w:t xml:space="preserv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5E1CCD">
        <w:t>4.5</w:t>
      </w:r>
      <w:r w:rsidRPr="006E1990">
        <w:fldChar w:fldCharType="end"/>
      </w:r>
      <w:r w:rsidRPr="006E1990">
        <w:t xml:space="preserve"> deste edital.</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59A6D039" w:rsidR="003C7A23" w:rsidRPr="006E1990" w:rsidRDefault="003C7A23" w:rsidP="00B9651D">
      <w:pPr>
        <w:pStyle w:val="Nivel2"/>
        <w:rPr>
          <w:b/>
          <w:bCs/>
        </w:rPr>
      </w:pPr>
      <w:r w:rsidRPr="006E1990">
        <w:t xml:space="preserve">No caso de bens e serviços em geral, é indício de inexequibilidade das propostas valores inferiores a </w:t>
      </w:r>
      <w:r w:rsidR="003D40C1">
        <w:t>8</w:t>
      </w:r>
      <w:r w:rsidRPr="006E1990">
        <w:t>0% (</w:t>
      </w:r>
      <w:r w:rsidR="003D40C1">
        <w:t xml:space="preserve">oitenta </w:t>
      </w:r>
      <w:r w:rsidRPr="006E1990">
        <w:t xml:space="preserve">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w:t>
      </w:r>
      <w:r w:rsidRPr="006E1990">
        <w:lastRenderedPageBreak/>
        <w:t>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4C71FA" w:rsidRDefault="005A7699" w:rsidP="00B9651D">
      <w:pPr>
        <w:pStyle w:val="Nivel2"/>
        <w:rPr>
          <w:b/>
        </w:rPr>
      </w:pPr>
      <w:r w:rsidRPr="004C71FA">
        <w:rPr>
          <w:lang w:eastAsia="en-US"/>
        </w:rPr>
        <w:t xml:space="preserve">Para </w:t>
      </w:r>
      <w:r w:rsidRPr="004C71FA">
        <w:t>fins</w:t>
      </w:r>
      <w:r w:rsidRPr="004C71FA">
        <w:rPr>
          <w:lang w:eastAsia="en-US"/>
        </w:rPr>
        <w:t xml:space="preserve"> de análise da proposta quanto ao cumprimento </w:t>
      </w:r>
      <w:r w:rsidRPr="004C71FA">
        <w:t>das</w:t>
      </w:r>
      <w:r w:rsidRPr="004C71FA">
        <w:rPr>
          <w:lang w:eastAsia="en-US"/>
        </w:rPr>
        <w:t xml:space="preserve"> especificações do objeto, poderá ser colhida a </w:t>
      </w:r>
      <w:r w:rsidRPr="004C71FA">
        <w:t>manifestação</w:t>
      </w:r>
      <w:r w:rsidRPr="004C71FA">
        <w:rPr>
          <w:lang w:eastAsia="en-US"/>
        </w:rPr>
        <w:t xml:space="preserve"> escrita do setor requisitante do serviço ou da área especializada no objeto.</w:t>
      </w:r>
    </w:p>
    <w:p w14:paraId="3C84D4EA" w14:textId="77777777" w:rsidR="003C7A23" w:rsidRPr="006E1990" w:rsidRDefault="003C7A23" w:rsidP="00A974BD">
      <w:pPr>
        <w:pStyle w:val="Nivel01"/>
      </w:pPr>
      <w:bookmarkStart w:id="39" w:name="_Toc135469230"/>
      <w:r w:rsidRPr="006E1990">
        <w:t>DA FASE DE HABILITAÇÃO</w:t>
      </w:r>
      <w:bookmarkEnd w:id="39"/>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48D34F8B" w:rsidR="003C7A23" w:rsidRPr="006E1990" w:rsidRDefault="003C7A23" w:rsidP="00F87892">
      <w:pPr>
        <w:pStyle w:val="Nivel3"/>
        <w:rPr>
          <w:i/>
          <w:iCs/>
        </w:rPr>
      </w:pPr>
      <w:bookmarkStart w:id="40"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0"/>
      <w:r w:rsidR="00F87892">
        <w:t xml:space="preserve">, </w:t>
      </w:r>
      <w:r w:rsidR="00F87892" w:rsidRPr="00F87892">
        <w:t>desde que os documentos comprobatórios estejam validados e atualizados</w:t>
      </w:r>
      <w:r w:rsidR="00F87892">
        <w:t>.</w:t>
      </w:r>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6"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B8AFE07" w14:textId="0D01F26F" w:rsidR="003C7A23" w:rsidRPr="006E1990" w:rsidRDefault="003C7A23" w:rsidP="00B9651D">
      <w:pPr>
        <w:pStyle w:val="Nivel2"/>
      </w:pPr>
      <w:r w:rsidRPr="006E1990">
        <w:t>Os documentos exigidos para fins de habilitação poderão ser apresentados em original</w:t>
      </w:r>
      <w:r w:rsidR="00F87892">
        <w:t xml:space="preserve"> ou </w:t>
      </w:r>
      <w:r w:rsidRPr="006E1990">
        <w:t>por cópia.</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7"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lastRenderedPageBreak/>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0"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7D0565DD" w:rsidR="003C7A23" w:rsidRPr="006E1990" w:rsidRDefault="003C7A23" w:rsidP="00B9651D">
      <w:pPr>
        <w:pStyle w:val="Nivel3"/>
        <w:rPr>
          <w:i/>
          <w:iCs/>
        </w:rPr>
      </w:pPr>
      <w:bookmarkStart w:id="41"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w:t>
      </w:r>
      <w:r w:rsidRPr="004C71FA">
        <w:t>prazo de</w:t>
      </w:r>
      <w:r w:rsidR="00F87892" w:rsidRPr="004C71FA">
        <w:t xml:space="preserve"> DUAS HORAS</w:t>
      </w:r>
      <w:r w:rsidRPr="006E1990">
        <w:t>, prorrogável por igual período, contado da solicitação do pregoeiro.</w:t>
      </w:r>
      <w:bookmarkEnd w:id="41"/>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1"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2" w:anchor="art64">
        <w:r w:rsidRPr="58B543D9">
          <w:rPr>
            <w:rStyle w:val="Hyperlink"/>
          </w:rPr>
          <w:t>Lei 14.133/21, art. 64</w:t>
        </w:r>
      </w:hyperlink>
      <w:r>
        <w:t xml:space="preserve">, e </w:t>
      </w:r>
      <w:hyperlink r:id="rId43">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2"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2"/>
    </w:p>
    <w:p w14:paraId="4506CAE4" w14:textId="6BD3F838" w:rsidR="003C7A23" w:rsidRPr="00B9651D" w:rsidRDefault="003C7A23" w:rsidP="00B9651D">
      <w:pPr>
        <w:pStyle w:val="Nivel2"/>
      </w:pPr>
      <w:bookmarkStart w:id="43"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5E1CCD">
        <w:t>8.11.1</w:t>
      </w:r>
      <w:r w:rsidRPr="00B9651D">
        <w:fldChar w:fldCharType="end"/>
      </w:r>
      <w:r w:rsidRPr="00B9651D">
        <w:t>.</w:t>
      </w:r>
      <w:bookmarkEnd w:id="43"/>
    </w:p>
    <w:p w14:paraId="30A25CB4" w14:textId="77777777" w:rsidR="003C7A23" w:rsidRPr="00B9651D" w:rsidRDefault="003C7A23" w:rsidP="00B9651D">
      <w:pPr>
        <w:pStyle w:val="Nivel2"/>
      </w:pPr>
      <w:bookmarkStart w:id="44" w:name="_Ref114665515"/>
      <w:r w:rsidRPr="00B9651D">
        <w:t>Somente serão disponibilizados para acesso público os documentos de habilitação do licitante cuja proposta atenda ao edital de licitação, após concluídos os procedimentos de que trata o subitem anterior</w:t>
      </w:r>
      <w:bookmarkEnd w:id="44"/>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4"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F87892" w:rsidRDefault="008E7D8A" w:rsidP="00A974BD">
      <w:pPr>
        <w:pStyle w:val="Nivel01"/>
      </w:pPr>
      <w:bookmarkStart w:id="45" w:name="_Toc135469231"/>
      <w:r w:rsidRPr="00F87892">
        <w:lastRenderedPageBreak/>
        <w:t>DA ATA DE REGISTRO DE PREÇOS</w:t>
      </w:r>
      <w:bookmarkEnd w:id="45"/>
    </w:p>
    <w:p w14:paraId="1AB9472D" w14:textId="3E145EC1" w:rsidR="00B9651D" w:rsidRPr="00F87892" w:rsidRDefault="008E7D8A" w:rsidP="00B9651D">
      <w:pPr>
        <w:pStyle w:val="Nivel2"/>
      </w:pPr>
      <w:r w:rsidRPr="00F87892">
        <w:t xml:space="preserve">Homologado o resultado da licitação, </w:t>
      </w:r>
      <w:r w:rsidR="001F3016" w:rsidRPr="00F87892">
        <w:t xml:space="preserve">o licitante mais bem classificado terá </w:t>
      </w:r>
      <w:r w:rsidRPr="00F87892">
        <w:t>o prazo de</w:t>
      </w:r>
      <w:r w:rsidR="00F87892" w:rsidRPr="00F87892">
        <w:t xml:space="preserve"> 05</w:t>
      </w:r>
      <w:r w:rsidRPr="00F87892">
        <w:t xml:space="preserve"> </w:t>
      </w:r>
      <w:r w:rsidR="00F87892" w:rsidRPr="00F87892">
        <w:t>(cinco</w:t>
      </w:r>
      <w:r w:rsidRPr="00F87892">
        <w:t xml:space="preserve">) dias, contados a partir da data de sua convocação, para assinar a Ata de Registro de Preços, cujo prazo de validade encontra-se nela fixado, </w:t>
      </w:r>
      <w:proofErr w:type="gramStart"/>
      <w:r w:rsidRPr="00F87892">
        <w:t>sob pena</w:t>
      </w:r>
      <w:proofErr w:type="gramEnd"/>
      <w:r w:rsidRPr="00F87892">
        <w:t xml:space="preserve"> de </w:t>
      </w:r>
      <w:r w:rsidR="001F3016" w:rsidRPr="00F87892">
        <w:t xml:space="preserve">decadência </w:t>
      </w:r>
      <w:r w:rsidRPr="00F87892">
        <w:t xml:space="preserve">do direito à contratação, sem prejuízo das sanções previstas </w:t>
      </w:r>
      <w:r w:rsidR="001F3016" w:rsidRPr="00F87892">
        <w:t>na Lei nº 14.133, de 2021</w:t>
      </w:r>
      <w:r w:rsidRPr="00F87892">
        <w:t xml:space="preserve">. </w:t>
      </w:r>
    </w:p>
    <w:p w14:paraId="6C952610" w14:textId="3F076BA4" w:rsidR="002B64C4" w:rsidRPr="00F87892" w:rsidRDefault="002B64C4" w:rsidP="00B9651D">
      <w:pPr>
        <w:pStyle w:val="Nivel2"/>
      </w:pPr>
      <w:r w:rsidRPr="00F87892">
        <w:t>O prazo de convocação poderá ser prorrogado uma vez, por igual período, mediante solicitação do licitante mais bem classificado ou do fornecedor convocado, desde que:</w:t>
      </w:r>
    </w:p>
    <w:p w14:paraId="7378064D" w14:textId="24F6EFD4" w:rsidR="002B64C4" w:rsidRPr="00F87892" w:rsidRDefault="00FE7BF7" w:rsidP="00143367">
      <w:pPr>
        <w:pStyle w:val="Nivel2"/>
        <w:numPr>
          <w:ilvl w:val="0"/>
          <w:numId w:val="0"/>
        </w:numPr>
        <w:ind w:left="567"/>
        <w:rPr>
          <w:iCs/>
          <w:color w:val="auto"/>
        </w:rPr>
      </w:pPr>
      <w:r w:rsidRPr="00F87892">
        <w:rPr>
          <w:iCs/>
          <w:color w:val="auto"/>
        </w:rPr>
        <w:t>(a)</w:t>
      </w:r>
      <w:r w:rsidR="002B64C4" w:rsidRPr="00F87892">
        <w:rPr>
          <w:iCs/>
          <w:color w:val="auto"/>
        </w:rPr>
        <w:t xml:space="preserve"> a solicitação seja devidamente justificada e apresentada dentro do prazo; e</w:t>
      </w:r>
    </w:p>
    <w:p w14:paraId="15C16419" w14:textId="5F889DB3" w:rsidR="008E7D8A" w:rsidRPr="00F87892" w:rsidRDefault="00FE7BF7" w:rsidP="00143367">
      <w:pPr>
        <w:pStyle w:val="Nivel2"/>
        <w:numPr>
          <w:ilvl w:val="0"/>
          <w:numId w:val="0"/>
        </w:numPr>
        <w:ind w:left="567"/>
        <w:rPr>
          <w:iCs/>
          <w:color w:val="auto"/>
        </w:rPr>
      </w:pPr>
      <w:r w:rsidRPr="00F87892">
        <w:rPr>
          <w:iCs/>
          <w:color w:val="auto"/>
        </w:rPr>
        <w:t xml:space="preserve">(b) </w:t>
      </w:r>
      <w:r w:rsidR="002B64C4" w:rsidRPr="00F87892">
        <w:rPr>
          <w:iCs/>
          <w:color w:val="auto"/>
        </w:rPr>
        <w:t>a justifica</w:t>
      </w:r>
      <w:r w:rsidRPr="00F87892">
        <w:rPr>
          <w:iCs/>
          <w:color w:val="auto"/>
        </w:rPr>
        <w:t>tiva</w:t>
      </w:r>
      <w:r w:rsidR="002B64C4" w:rsidRPr="00F87892">
        <w:rPr>
          <w:iCs/>
          <w:color w:val="auto"/>
        </w:rPr>
        <w:t xml:space="preserve"> apresentada seja aceita pela Administração.</w:t>
      </w:r>
    </w:p>
    <w:p w14:paraId="5845F289" w14:textId="7E39ED95" w:rsidR="008E7D8A" w:rsidRPr="00F87892" w:rsidRDefault="002B64C4" w:rsidP="00B9651D">
      <w:pPr>
        <w:pStyle w:val="Nivel2"/>
      </w:pPr>
      <w:r w:rsidRPr="00F87892">
        <w:t>A ata de registro de preços será assinada por meio de assinatura digital e disponibilizada no sistema de registro de preços</w:t>
      </w:r>
      <w:r w:rsidR="008E7D8A" w:rsidRPr="00F87892">
        <w:t>.</w:t>
      </w:r>
    </w:p>
    <w:p w14:paraId="7DF9A6B7" w14:textId="17D9C1A3" w:rsidR="00BA0445" w:rsidRPr="00F87892" w:rsidRDefault="008E7D8A" w:rsidP="00B9651D">
      <w:pPr>
        <w:pStyle w:val="Nivel2"/>
      </w:pPr>
      <w:r w:rsidRPr="00F87892">
        <w:t>Serão formalizadas tantas Atas de Registro de Preços quant</w:t>
      </w:r>
      <w:r w:rsidR="00A55E9F" w:rsidRPr="00F87892">
        <w:t>as</w:t>
      </w:r>
      <w:r w:rsidR="00BC6CDA" w:rsidRPr="00F87892">
        <w:t xml:space="preserve"> forem</w:t>
      </w:r>
      <w:r w:rsidRPr="00F87892">
        <w:t xml:space="preserve"> necessárias para o registro de todos os itens constantes no Termo de Referência, com a indicação do licitante vencedor, a descrição do(s) item(</w:t>
      </w:r>
      <w:proofErr w:type="spellStart"/>
      <w:r w:rsidRPr="00F87892">
        <w:t>ns</w:t>
      </w:r>
      <w:proofErr w:type="spellEnd"/>
      <w:r w:rsidRPr="00F87892">
        <w:t>), as respectivas quantidades, preços registrados e demais condições.</w:t>
      </w:r>
    </w:p>
    <w:p w14:paraId="3D879A2C" w14:textId="23E987BE" w:rsidR="00FE7BF7" w:rsidRPr="00F87892" w:rsidRDefault="00FE7BF7" w:rsidP="00B9651D">
      <w:pPr>
        <w:pStyle w:val="Nivel2"/>
      </w:pPr>
      <w:r w:rsidRPr="00F87892">
        <w:t>O preço registrado, com a indicação dos fornecedores, será divulgado no PNCP e disponibilizado durante a vigência da ata de registro de preços.</w:t>
      </w:r>
    </w:p>
    <w:p w14:paraId="51094F07" w14:textId="7B65C6EF" w:rsidR="000200C5" w:rsidRPr="00F87892" w:rsidRDefault="000200C5" w:rsidP="00B9651D">
      <w:pPr>
        <w:pStyle w:val="Nivel2"/>
      </w:pPr>
      <w:r w:rsidRPr="00F87892">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87892" w:rsidRDefault="00D95B4C" w:rsidP="00B9651D">
      <w:pPr>
        <w:pStyle w:val="Nivel2"/>
      </w:pPr>
      <w:r w:rsidRPr="00F87892">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F87892" w:rsidRDefault="00143367" w:rsidP="00A974BD">
      <w:pPr>
        <w:pStyle w:val="Nivel01"/>
      </w:pPr>
      <w:bookmarkStart w:id="46" w:name="_Toc135469232"/>
      <w:r w:rsidRPr="00F87892">
        <w:t>DA FORMAÇÃO DO CADASTRO DE RESERVA</w:t>
      </w:r>
      <w:bookmarkEnd w:id="46"/>
      <w:r w:rsidRPr="00F87892">
        <w:t xml:space="preserve"> </w:t>
      </w:r>
    </w:p>
    <w:p w14:paraId="25259186" w14:textId="77944EDD" w:rsidR="00143367" w:rsidRPr="00F87892" w:rsidRDefault="00143367" w:rsidP="00B9651D">
      <w:pPr>
        <w:pStyle w:val="Nivel2"/>
        <w:numPr>
          <w:ilvl w:val="1"/>
          <w:numId w:val="19"/>
        </w:numPr>
      </w:pPr>
      <w:r w:rsidRPr="00F87892">
        <w:t xml:space="preserve">Após </w:t>
      </w:r>
      <w:r w:rsidR="00BB32F9" w:rsidRPr="00F87892">
        <w:t>a homologação da licitação</w:t>
      </w:r>
      <w:r w:rsidRPr="00F87892">
        <w:t>,</w:t>
      </w:r>
      <w:r w:rsidR="00F42A68" w:rsidRPr="00F87892">
        <w:t xml:space="preserve"> </w:t>
      </w:r>
      <w:r w:rsidR="00F4753F" w:rsidRPr="00F87892">
        <w:t>será incluído na ata, na forma de anexo, o registro:</w:t>
      </w:r>
      <w:r w:rsidRPr="00F87892">
        <w:t>.</w:t>
      </w:r>
    </w:p>
    <w:p w14:paraId="4882BBC8" w14:textId="0FA25B51" w:rsidR="00151789" w:rsidRPr="00F87892" w:rsidRDefault="00AE2673" w:rsidP="00A974BD">
      <w:pPr>
        <w:pStyle w:val="Nivel3"/>
        <w:ind w:left="1638" w:hanging="504"/>
      </w:pPr>
      <w:r w:rsidRPr="00F87892">
        <w:t xml:space="preserve">dos licitantes </w:t>
      </w:r>
      <w:bookmarkStart w:id="47" w:name="_Hlk132991372"/>
      <w:r w:rsidRPr="00F87892">
        <w:t xml:space="preserve">que </w:t>
      </w:r>
      <w:bookmarkStart w:id="48" w:name="_Hlk132989696"/>
      <w:r w:rsidRPr="00F87892">
        <w:t xml:space="preserve">aceitarem cotar </w:t>
      </w:r>
      <w:r w:rsidR="00025402" w:rsidRPr="00F87892">
        <w:t xml:space="preserve">o objeto </w:t>
      </w:r>
      <w:r w:rsidRPr="00F87892">
        <w:t>com preço igua</w:t>
      </w:r>
      <w:r w:rsidR="00025402" w:rsidRPr="00F87892">
        <w:t>l</w:t>
      </w:r>
      <w:r w:rsidRPr="00F87892">
        <w:t xml:space="preserve"> ao do adjudicatári</w:t>
      </w:r>
      <w:bookmarkEnd w:id="47"/>
      <w:r w:rsidRPr="00F87892">
        <w:t>o</w:t>
      </w:r>
      <w:bookmarkEnd w:id="48"/>
      <w:r w:rsidRPr="00F87892">
        <w:t xml:space="preserve">, observada a classificação na licitação; e </w:t>
      </w:r>
    </w:p>
    <w:p w14:paraId="7F2287CE" w14:textId="77777777" w:rsidR="00F42A68" w:rsidRPr="00F87892" w:rsidRDefault="00F42A68" w:rsidP="00A974BD">
      <w:pPr>
        <w:pStyle w:val="Nivel3"/>
        <w:ind w:left="1638" w:hanging="504"/>
        <w:rPr>
          <w:rFonts w:eastAsia="MS Mincho"/>
          <w:iCs/>
        </w:rPr>
      </w:pPr>
      <w:r w:rsidRPr="00F87892">
        <w:t>dos licitantes que mantiverem sua proposta original</w:t>
      </w:r>
    </w:p>
    <w:p w14:paraId="7628EC9C" w14:textId="0F9111E0" w:rsidR="00AE2673" w:rsidRPr="00F87892" w:rsidRDefault="00F42A68" w:rsidP="00A974BD">
      <w:pPr>
        <w:pStyle w:val="Nivel2"/>
        <w:ind w:left="999" w:hanging="432"/>
        <w:rPr>
          <w:rFonts w:eastAsia="MS Mincho"/>
          <w:i/>
          <w:iCs/>
        </w:rPr>
      </w:pPr>
      <w:r w:rsidRPr="00F87892">
        <w:t xml:space="preserve">          </w:t>
      </w:r>
      <w:r w:rsidR="00AE2673" w:rsidRPr="00F87892">
        <w:t>Será respeitada, nas contratações, a ordem de classificação dos licitantes ou fornecedores registrados na ata.</w:t>
      </w:r>
    </w:p>
    <w:p w14:paraId="2D4C8F3B" w14:textId="4B677CF1" w:rsidR="00143367" w:rsidRPr="00F87892" w:rsidRDefault="00143367" w:rsidP="00B9651D">
      <w:pPr>
        <w:pStyle w:val="Nivel3"/>
        <w:numPr>
          <w:ilvl w:val="2"/>
          <w:numId w:val="30"/>
        </w:numPr>
        <w:rPr>
          <w:rFonts w:eastAsia="Times New Roman"/>
        </w:rPr>
      </w:pPr>
      <w:r w:rsidRPr="00F87892">
        <w:t xml:space="preserve">A apresentação de novas propostas na forma deste item não prejudicará o resultado do certame em relação ao licitante </w:t>
      </w:r>
      <w:r w:rsidR="0082734C" w:rsidRPr="00F87892">
        <w:t>mais bem</w:t>
      </w:r>
      <w:r w:rsidRPr="00F87892">
        <w:t xml:space="preserve"> classificado.</w:t>
      </w:r>
    </w:p>
    <w:p w14:paraId="51490B84" w14:textId="79606BB1" w:rsidR="00AE2673" w:rsidRPr="00F87892" w:rsidRDefault="00AE2673" w:rsidP="00B9651D">
      <w:pPr>
        <w:pStyle w:val="Nivel3"/>
        <w:numPr>
          <w:ilvl w:val="2"/>
          <w:numId w:val="30"/>
        </w:numPr>
      </w:pPr>
      <w:r w:rsidRPr="00F87892">
        <w:t xml:space="preserve">Para fins da ordem de classificação, os licitantes ou fornecedores </w:t>
      </w:r>
      <w:r w:rsidR="00B96CFE" w:rsidRPr="00F87892">
        <w:t>que aceitarem cotar o</w:t>
      </w:r>
      <w:r w:rsidR="00743092" w:rsidRPr="00F87892">
        <w:t xml:space="preserve"> objeto</w:t>
      </w:r>
      <w:r w:rsidR="00B96CFE" w:rsidRPr="00F87892">
        <w:t xml:space="preserve"> com preço igua</w:t>
      </w:r>
      <w:r w:rsidR="00743092" w:rsidRPr="00F87892">
        <w:t>l</w:t>
      </w:r>
      <w:r w:rsidR="00B96CFE" w:rsidRPr="00F87892">
        <w:t xml:space="preserve"> ao do adjudicatário </w:t>
      </w:r>
      <w:r w:rsidRPr="00F87892">
        <w:t xml:space="preserve">antecederão aqueles </w:t>
      </w:r>
      <w:r w:rsidR="00B96CFE" w:rsidRPr="00F87892">
        <w:t>que mantiverem sua proposta original</w:t>
      </w:r>
      <w:r w:rsidRPr="00F87892">
        <w:t>.</w:t>
      </w:r>
    </w:p>
    <w:p w14:paraId="4272BCC6" w14:textId="21E4982A" w:rsidR="00AE2673" w:rsidRPr="00F87892" w:rsidRDefault="00AE2673" w:rsidP="00B9651D">
      <w:pPr>
        <w:pStyle w:val="Nivel2"/>
        <w:rPr>
          <w:color w:val="FF0000"/>
        </w:rPr>
      </w:pPr>
      <w:r w:rsidRPr="00F87892">
        <w:rPr>
          <w:color w:val="FF0000"/>
        </w:rPr>
        <w:t xml:space="preserve"> </w:t>
      </w:r>
      <w:r w:rsidRPr="00F87892">
        <w:t>A habilitação dos licitantes que comporão o cadastro de reserva será efetuada quando houver necessidade de contratação dos licitantes remanescentes, nas seguintes hipóteses:</w:t>
      </w:r>
    </w:p>
    <w:p w14:paraId="6B176872" w14:textId="57DF4413" w:rsidR="00AE2673" w:rsidRPr="00F87892" w:rsidRDefault="003A0A19" w:rsidP="00B9651D">
      <w:pPr>
        <w:pStyle w:val="Nivel3"/>
      </w:pPr>
      <w:r w:rsidRPr="00F87892">
        <w:t xml:space="preserve"> </w:t>
      </w:r>
      <w:r w:rsidR="00AE2673" w:rsidRPr="00F87892">
        <w:t>quando o licitante vencedor não assinar a ata de registro de preços no prazo e nas condições estabelecidos no edital; ou</w:t>
      </w:r>
    </w:p>
    <w:p w14:paraId="71EB033A" w14:textId="54FCEADB" w:rsidR="00143367" w:rsidRPr="00F87892" w:rsidRDefault="00AE2673" w:rsidP="00B9651D">
      <w:pPr>
        <w:pStyle w:val="Nivel3"/>
        <w:rPr>
          <w:rFonts w:eastAsia="Times New Roman"/>
        </w:rPr>
      </w:pPr>
      <w:r w:rsidRPr="00F87892">
        <w:t>quando houver o cancelamento do registro do fornecedor ou do registro de preços, nas hipóteses previstas nos art. 28 e art. 29</w:t>
      </w:r>
      <w:r w:rsidR="00B96CFE" w:rsidRPr="00F87892">
        <w:t xml:space="preserve"> do Decreto nº 11.462/23</w:t>
      </w:r>
      <w:r w:rsidR="00143367" w:rsidRPr="00F87892">
        <w:t>.</w:t>
      </w:r>
    </w:p>
    <w:p w14:paraId="29BE4905" w14:textId="77777777" w:rsidR="00FE7BF7" w:rsidRPr="00F87892"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F87892" w:rsidRDefault="00FE7BF7" w:rsidP="00B9651D">
      <w:pPr>
        <w:pStyle w:val="Nivel2"/>
      </w:pPr>
      <w:r w:rsidRPr="00F87892">
        <w:lastRenderedPageBreak/>
        <w:t xml:space="preserve">Na hipótese de nenhum dos licitantes </w:t>
      </w:r>
      <w:r w:rsidR="00D95B4C" w:rsidRPr="00F87892">
        <w:t>que aceitaram cotar o</w:t>
      </w:r>
      <w:r w:rsidR="004D4748" w:rsidRPr="00F87892">
        <w:t xml:space="preserve"> objeto</w:t>
      </w:r>
      <w:r w:rsidR="00D95B4C" w:rsidRPr="00F87892">
        <w:t xml:space="preserve"> com preço igua</w:t>
      </w:r>
      <w:r w:rsidR="00A91EA3" w:rsidRPr="00F87892">
        <w:t>l</w:t>
      </w:r>
      <w:r w:rsidR="00D95B4C" w:rsidRPr="00F87892">
        <w:t xml:space="preserve"> ao do adjudicatário concordar com a</w:t>
      </w:r>
      <w:r w:rsidRPr="00F87892">
        <w:t xml:space="preserve"> contratação nos termos </w:t>
      </w:r>
      <w:r w:rsidR="00E52D8F" w:rsidRPr="00F87892">
        <w:t>em igual prazo e nas condições propostas pelo primeiro classificado</w:t>
      </w:r>
      <w:r w:rsidRPr="00F87892">
        <w:t>, a Administração, observados o valor estimado e a sua eventual atualização na forma prevista no edital, poderá:</w:t>
      </w:r>
    </w:p>
    <w:p w14:paraId="29D26F05" w14:textId="0513EDA4" w:rsidR="00FE7BF7" w:rsidRPr="00F87892" w:rsidRDefault="003A0A19" w:rsidP="00B9651D">
      <w:pPr>
        <w:pStyle w:val="Nivel3"/>
      </w:pPr>
      <w:r w:rsidRPr="00F87892">
        <w:t xml:space="preserve"> </w:t>
      </w:r>
      <w:r w:rsidR="00FE7BF7" w:rsidRPr="00F87892">
        <w:t xml:space="preserve">convocar os licitantes </w:t>
      </w:r>
      <w:r w:rsidR="00E52D8F" w:rsidRPr="00F87892">
        <w:t xml:space="preserve">que mantiveram sua proposta original </w:t>
      </w:r>
      <w:r w:rsidR="00FE7BF7" w:rsidRPr="00F87892">
        <w:t>para negociação, na ordem de classificação, com vistas à obtenção de preço melhor, mesmo que acima do preço do adjudicatário; ou</w:t>
      </w:r>
    </w:p>
    <w:p w14:paraId="352CEF7B" w14:textId="073CEBF9" w:rsidR="00BB32F9" w:rsidRPr="00F87892" w:rsidRDefault="00004FCA" w:rsidP="00B9651D">
      <w:pPr>
        <w:pStyle w:val="Nivel3"/>
      </w:pPr>
      <w:r w:rsidRPr="00F87892">
        <w:t xml:space="preserve"> </w:t>
      </w:r>
      <w:r w:rsidR="00FE7BF7" w:rsidRPr="00F87892">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49" w:name="_Toc135469233"/>
      <w:r>
        <w:t>DOS RECURSOS</w:t>
      </w:r>
      <w:bookmarkEnd w:id="49"/>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5"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C83D1D0" w:rsidR="00BC6014" w:rsidRPr="00F87892" w:rsidRDefault="00BC6014" w:rsidP="00B9651D">
      <w:pPr>
        <w:pStyle w:val="Nivel3"/>
      </w:pPr>
      <w:bookmarkStart w:id="50" w:name="_Hlk135318381"/>
      <w:bookmarkStart w:id="51" w:name="_Hlk135315794"/>
      <w:proofErr w:type="gramStart"/>
      <w:r w:rsidRPr="00F87892">
        <w:t>o</w:t>
      </w:r>
      <w:proofErr w:type="gramEnd"/>
      <w:r w:rsidRPr="00F87892">
        <w:t xml:space="preserve"> prazo para a manifestação da intenção d</w:t>
      </w:r>
      <w:r w:rsidR="003D40C1">
        <w:t>e recorrer não será inferior a 2</w:t>
      </w:r>
      <w:r w:rsidRPr="00F87892">
        <w:t>0 (</w:t>
      </w:r>
      <w:r w:rsidR="003D40C1">
        <w:t>vinte</w:t>
      </w:r>
      <w:r w:rsidRPr="00F87892">
        <w:t>) minutos.</w:t>
      </w:r>
      <w:bookmarkEnd w:id="50"/>
    </w:p>
    <w:bookmarkEnd w:id="51"/>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6"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Default="003C7A23" w:rsidP="00B9651D">
      <w:pPr>
        <w:pStyle w:val="Nivel2"/>
      </w:pPr>
      <w:r w:rsidRPr="00B9651D">
        <w:t xml:space="preserve">O acolhimento do recurso invalida tão somente os atos insuscetíveis de aproveitamento. </w:t>
      </w:r>
    </w:p>
    <w:p w14:paraId="7814FA91" w14:textId="46F4B590" w:rsidR="003D40C1" w:rsidRDefault="003D40C1" w:rsidP="00B9651D">
      <w:pPr>
        <w:pStyle w:val="Nivel2"/>
      </w:pPr>
      <w:r>
        <w:t xml:space="preserve">Os autos permanecerão com vista franqueada aos interessados no sítio eletrônico: </w:t>
      </w:r>
      <w:hyperlink r:id="rId47" w:history="1">
        <w:r w:rsidRPr="00F41382">
          <w:rPr>
            <w:rStyle w:val="Hyperlink"/>
          </w:rPr>
          <w:t>www.ssalto.rj.gov.br</w:t>
        </w:r>
      </w:hyperlink>
      <w:r>
        <w:t>.</w:t>
      </w:r>
    </w:p>
    <w:p w14:paraId="6948A72B" w14:textId="77777777" w:rsidR="003C7A23" w:rsidRPr="006E1990" w:rsidRDefault="003C7A23" w:rsidP="00A974BD">
      <w:pPr>
        <w:pStyle w:val="Nivel01"/>
      </w:pPr>
      <w:bookmarkStart w:id="52" w:name="_Toc135469234"/>
      <w:r>
        <w:t>DAS INFRAÇÕES ADMINISTRATIVAS E SANÇÕES</w:t>
      </w:r>
      <w:bookmarkEnd w:id="52"/>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3" w:name="_Ref114668085"/>
      <w:bookmarkStart w:id="54" w:name="_Hlk114652595"/>
      <w:r w:rsidRPr="00447F3E">
        <w:t>deixar de entregar a documentação exigida para o certame ou não entregar qualquer documento que tenha sido solicitado pelo/a pregoeiro/a durante o certame;</w:t>
      </w:r>
      <w:bookmarkEnd w:id="53"/>
    </w:p>
    <w:p w14:paraId="6D9E96AB" w14:textId="77777777" w:rsidR="003C7A23" w:rsidRPr="00447F3E" w:rsidRDefault="003C7A23" w:rsidP="00447F3E">
      <w:pPr>
        <w:pStyle w:val="Nivel3"/>
      </w:pPr>
      <w:bookmarkStart w:id="55" w:name="_Ref114668108"/>
      <w:r w:rsidRPr="00447F3E">
        <w:lastRenderedPageBreak/>
        <w:t>Salvo em decorrência de fato superveniente devidamente justificado, não mantiver a proposta em especial quando:</w:t>
      </w:r>
      <w:bookmarkEnd w:id="55"/>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57" w:name="_Ref114668249"/>
      <w:r w:rsidRPr="00447F3E">
        <w:t>apresentar declaração ou documentação falsa exigida para o certame ou prestar declaração falsa durante a licitação</w:t>
      </w:r>
      <w:bookmarkEnd w:id="57"/>
    </w:p>
    <w:p w14:paraId="301BADD7" w14:textId="77777777" w:rsidR="003C7A23" w:rsidRPr="00447F3E" w:rsidRDefault="003C7A23" w:rsidP="00447F3E">
      <w:pPr>
        <w:pStyle w:val="Nivel3"/>
      </w:pPr>
      <w:bookmarkStart w:id="58" w:name="_Ref114668245"/>
      <w:r w:rsidRPr="00447F3E">
        <w:t>fraudar a licitação</w:t>
      </w:r>
      <w:bookmarkEnd w:id="58"/>
    </w:p>
    <w:p w14:paraId="30E8E806" w14:textId="77777777" w:rsidR="003C7A23" w:rsidRPr="00447F3E" w:rsidRDefault="003C7A23" w:rsidP="00447F3E">
      <w:pPr>
        <w:pStyle w:val="Nivel3"/>
      </w:pPr>
      <w:bookmarkStart w:id="59" w:name="_Ref114668247"/>
      <w:r w:rsidRPr="00447F3E">
        <w:t>comportar-se de modo inidôneo ou cometer fraude de qualquer natureza, em especial quando:</w:t>
      </w:r>
      <w:bookmarkEnd w:id="59"/>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60" w:name="_Ref114668251"/>
      <w:r w:rsidRPr="00447F3E">
        <w:t>praticar atos ilícitos com vistas a frustrar os objetivos da licitação</w:t>
      </w:r>
      <w:bookmarkEnd w:id="60"/>
    </w:p>
    <w:p w14:paraId="28FBD17A" w14:textId="6BA949DB" w:rsidR="003C7A23" w:rsidRPr="00447F3E" w:rsidRDefault="003C7A23" w:rsidP="00447F3E">
      <w:pPr>
        <w:pStyle w:val="Nivel3"/>
      </w:pPr>
      <w:bookmarkStart w:id="61" w:name="_Ref114668252"/>
      <w:r w:rsidRPr="00447F3E">
        <w:t xml:space="preserve">praticar ato lesivo previsto no </w:t>
      </w:r>
      <w:hyperlink r:id="rId48" w:anchor="art5" w:history="1">
        <w:r w:rsidRPr="00447F3E">
          <w:rPr>
            <w:rStyle w:val="Hyperlink"/>
            <w:color w:val="000000"/>
            <w:u w:val="none"/>
          </w:rPr>
          <w:t>art. 5º da Lei n.º 12.846, de 2013</w:t>
        </w:r>
      </w:hyperlink>
      <w:r w:rsidRPr="00447F3E">
        <w:t>.</w:t>
      </w:r>
      <w:bookmarkEnd w:id="61"/>
    </w:p>
    <w:bookmarkEnd w:id="54"/>
    <w:p w14:paraId="5F9FF442" w14:textId="588346A6" w:rsidR="003C7A23" w:rsidRPr="006E1990" w:rsidRDefault="003C7A23" w:rsidP="00447F3E">
      <w:pPr>
        <w:pStyle w:val="Nivel2"/>
      </w:pPr>
      <w:r w:rsidRPr="006E1990">
        <w:t xml:space="preserve">Com fulcro na </w:t>
      </w:r>
      <w:hyperlink r:id="rId49"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170C7DB6"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w:t>
      </w:r>
    </w:p>
    <w:p w14:paraId="216AAEB3" w14:textId="20069015" w:rsidR="003C7A23" w:rsidRPr="006E1990" w:rsidRDefault="003C7A23" w:rsidP="00447F3E">
      <w:pPr>
        <w:pStyle w:val="Nivel3"/>
      </w:pPr>
      <w:bookmarkStart w:id="62"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5E1CCD">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5E1CCD">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5E1CCD">
        <w:t>12.1.3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62"/>
    <w:p w14:paraId="14BCBB28" w14:textId="7D3B7DDD" w:rsidR="003C7A23" w:rsidRPr="006E1990" w:rsidRDefault="003C7A23" w:rsidP="00447F3E">
      <w:pPr>
        <w:pStyle w:val="Nivel3"/>
      </w:pPr>
      <w:r w:rsidRPr="004C71FA">
        <w:rPr>
          <w:color w:val="auto"/>
        </w:rPr>
        <w:lastRenderedPageBreak/>
        <w:t xml:space="preserve">Para as infrações previstas nos itens </w:t>
      </w:r>
      <w:r w:rsidRPr="004C71FA">
        <w:rPr>
          <w:color w:val="auto"/>
        </w:rPr>
        <w:fldChar w:fldCharType="begin"/>
      </w:r>
      <w:r w:rsidRPr="004C71FA">
        <w:rPr>
          <w:color w:val="auto"/>
        </w:rPr>
        <w:instrText xml:space="preserve"> REF _Ref114668249 \r \h  \* MERGEFORMAT </w:instrText>
      </w:r>
      <w:r w:rsidRPr="004C71FA">
        <w:rPr>
          <w:color w:val="auto"/>
        </w:rPr>
      </w:r>
      <w:r w:rsidRPr="004C71FA">
        <w:rPr>
          <w:color w:val="auto"/>
        </w:rPr>
        <w:fldChar w:fldCharType="separate"/>
      </w:r>
      <w:r w:rsidR="005E1CCD">
        <w:rPr>
          <w:color w:val="auto"/>
        </w:rPr>
        <w:t>12.1.4</w:t>
      </w:r>
      <w:r w:rsidRPr="004C71FA">
        <w:rPr>
          <w:color w:val="auto"/>
        </w:rPr>
        <w:fldChar w:fldCharType="end"/>
      </w:r>
      <w:r w:rsidRPr="004C71FA">
        <w:rPr>
          <w:color w:val="auto"/>
        </w:rPr>
        <w:t xml:space="preserve">, </w:t>
      </w:r>
      <w:r w:rsidRPr="004C71FA">
        <w:rPr>
          <w:color w:val="auto"/>
        </w:rPr>
        <w:fldChar w:fldCharType="begin"/>
      </w:r>
      <w:r w:rsidRPr="004C71FA">
        <w:rPr>
          <w:color w:val="auto"/>
        </w:rPr>
        <w:instrText xml:space="preserve"> REF _Ref114668245 \r \h  \* MERGEFORMAT </w:instrText>
      </w:r>
      <w:r w:rsidRPr="004C71FA">
        <w:rPr>
          <w:color w:val="auto"/>
        </w:rPr>
      </w:r>
      <w:r w:rsidRPr="004C71FA">
        <w:rPr>
          <w:color w:val="auto"/>
        </w:rPr>
        <w:fldChar w:fldCharType="separate"/>
      </w:r>
      <w:r w:rsidR="005E1CCD">
        <w:rPr>
          <w:color w:val="auto"/>
        </w:rPr>
        <w:t>12.1.5</w:t>
      </w:r>
      <w:r w:rsidRPr="004C71FA">
        <w:rPr>
          <w:color w:val="auto"/>
        </w:rPr>
        <w:fldChar w:fldCharType="end"/>
      </w:r>
      <w:r w:rsidRPr="004C71FA">
        <w:rPr>
          <w:color w:val="auto"/>
        </w:rPr>
        <w:t xml:space="preserve">, </w:t>
      </w:r>
      <w:r w:rsidRPr="004C71FA">
        <w:rPr>
          <w:color w:val="auto"/>
        </w:rPr>
        <w:fldChar w:fldCharType="begin"/>
      </w:r>
      <w:r w:rsidRPr="004C71FA">
        <w:rPr>
          <w:color w:val="auto"/>
        </w:rPr>
        <w:instrText xml:space="preserve"> REF _Ref114668247 \r \h  \* MERGEFORMAT </w:instrText>
      </w:r>
      <w:r w:rsidRPr="004C71FA">
        <w:rPr>
          <w:color w:val="auto"/>
        </w:rPr>
      </w:r>
      <w:r w:rsidRPr="004C71FA">
        <w:rPr>
          <w:color w:val="auto"/>
        </w:rPr>
        <w:fldChar w:fldCharType="separate"/>
      </w:r>
      <w:r w:rsidR="005E1CCD">
        <w:rPr>
          <w:color w:val="auto"/>
        </w:rPr>
        <w:t>12.1.6</w:t>
      </w:r>
      <w:r w:rsidRPr="004C71FA">
        <w:rPr>
          <w:color w:val="auto"/>
        </w:rPr>
        <w:fldChar w:fldCharType="end"/>
      </w:r>
      <w:r w:rsidRPr="004C71FA">
        <w:rPr>
          <w:color w:val="auto"/>
        </w:rPr>
        <w:t xml:space="preserve">, </w:t>
      </w:r>
      <w:r w:rsidRPr="004C71FA">
        <w:rPr>
          <w:color w:val="auto"/>
        </w:rPr>
        <w:fldChar w:fldCharType="begin"/>
      </w:r>
      <w:r w:rsidRPr="004C71FA">
        <w:rPr>
          <w:color w:val="auto"/>
        </w:rPr>
        <w:instrText xml:space="preserve"> REF _Ref114668251 \r \h  \* MERGEFORMAT </w:instrText>
      </w:r>
      <w:r w:rsidRPr="004C71FA">
        <w:rPr>
          <w:color w:val="auto"/>
        </w:rPr>
      </w:r>
      <w:r w:rsidRPr="004C71FA">
        <w:rPr>
          <w:color w:val="auto"/>
        </w:rPr>
        <w:fldChar w:fldCharType="separate"/>
      </w:r>
      <w:r w:rsidR="005E1CCD">
        <w:rPr>
          <w:color w:val="auto"/>
        </w:rPr>
        <w:t>12.1.7</w:t>
      </w:r>
      <w:r w:rsidRPr="004C71FA">
        <w:rPr>
          <w:color w:val="auto"/>
        </w:rPr>
        <w:fldChar w:fldCharType="end"/>
      </w:r>
      <w:r w:rsidRPr="004C71FA">
        <w:rPr>
          <w:color w:val="auto"/>
        </w:rPr>
        <w:t xml:space="preserve"> e </w:t>
      </w:r>
      <w:r w:rsidRPr="004C71FA">
        <w:rPr>
          <w:color w:val="auto"/>
        </w:rPr>
        <w:fldChar w:fldCharType="begin"/>
      </w:r>
      <w:r w:rsidRPr="004C71FA">
        <w:rPr>
          <w:color w:val="auto"/>
        </w:rPr>
        <w:instrText xml:space="preserve"> REF _Ref114668252 \r \h  \* MERGEFORMAT </w:instrText>
      </w:r>
      <w:r w:rsidRPr="004C71FA">
        <w:rPr>
          <w:color w:val="auto"/>
        </w:rPr>
      </w:r>
      <w:r w:rsidRPr="004C71FA">
        <w:rPr>
          <w:color w:val="auto"/>
        </w:rPr>
        <w:fldChar w:fldCharType="separate"/>
      </w:r>
      <w:r w:rsidR="005E1CCD">
        <w:rPr>
          <w:color w:val="auto"/>
        </w:rPr>
        <w:t>12.1.8</w:t>
      </w:r>
      <w:r w:rsidRPr="004C71FA">
        <w:rPr>
          <w:color w:val="auto"/>
        </w:rPr>
        <w:fldChar w:fldCharType="end"/>
      </w:r>
      <w:r w:rsidRPr="004C71FA">
        <w:rPr>
          <w:color w:val="auto"/>
        </w:rPr>
        <w:t xml:space="preserve">, a multa será de 15% a 30% do valor </w:t>
      </w:r>
      <w:r w:rsidRPr="006E1990">
        <w:t>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4D6B0FE9" w:rsidR="003C7A23" w:rsidRPr="00447F3E" w:rsidRDefault="003C7A23" w:rsidP="00447F3E">
      <w:pPr>
        <w:pStyle w:val="Nivel2"/>
      </w:pPr>
      <w:proofErr w:type="gramStart"/>
      <w:r w:rsidRPr="00447F3E">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5E1CC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5E1CC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5E1CCD">
        <w:t>12.1.3</w:t>
      </w:r>
      <w:r w:rsidRPr="00447F3E">
        <w:fldChar w:fldCharType="end"/>
      </w:r>
      <w:r w:rsidRPr="00447F3E">
        <w:t xml:space="preserve">, quando não se justificar a imposição de penalidade mais grave, e impedirá o responsável de licitar e contratar no âmbito da Administração Pública direta e indireta do </w:t>
      </w:r>
      <w:r w:rsidR="003D40C1">
        <w:t>Município de São Sebastião do Alto/RJ</w:t>
      </w:r>
      <w:r w:rsidRPr="00447F3E">
        <w:t>,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5E1CCD">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5E1CCD">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5E1CCD">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5E1CCD">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5E1CCD">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5E1CCD">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5E1CCD">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5E1CCD">
        <w:t>12.1.3</w:t>
      </w:r>
      <w:r w:rsidRPr="00447F3E">
        <w:fldChar w:fldCharType="end"/>
      </w:r>
      <w:r w:rsidRPr="00447F3E">
        <w:t xml:space="preserve"> que justifiquem a imposição de penalidade mais grave que a sanção de impedimento de licitar e contratar, cuja duração observará o prazo previsto no </w:t>
      </w:r>
      <w:hyperlink r:id="rId50"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5E1CCD">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1"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3" w:name="_Toc135469235"/>
      <w:r>
        <w:t>DA IMPUGNAÇÃO AO EDITAL E DO PEDIDO DE ESCLARECIMENTO</w:t>
      </w:r>
      <w:bookmarkEnd w:id="63"/>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2"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64B0DC47" w:rsidR="003C7A23" w:rsidRPr="006E1990" w:rsidRDefault="003C7A23" w:rsidP="00447F3E">
      <w:pPr>
        <w:pStyle w:val="Nivel2"/>
      </w:pPr>
      <w:r w:rsidRPr="006E1990">
        <w:lastRenderedPageBreak/>
        <w:t xml:space="preserve">A </w:t>
      </w:r>
      <w:r w:rsidRPr="00447F3E">
        <w:t>impugnação</w:t>
      </w:r>
      <w:r w:rsidRPr="006E1990">
        <w:t xml:space="preserve"> e o pedido d</w:t>
      </w:r>
      <w:r w:rsidRPr="006B4565">
        <w:rPr>
          <w:color w:val="auto"/>
        </w:rPr>
        <w:t xml:space="preserve">e esclarecimento poderão ser realizados por forma eletrônica, </w:t>
      </w:r>
      <w:r w:rsidR="006B4565" w:rsidRPr="006B4565">
        <w:rPr>
          <w:i/>
          <w:iCs/>
          <w:color w:val="auto"/>
        </w:rPr>
        <w:t>através do e-mail: licitacao@ssalto.rj.gov.br.</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4" w:name="_Toc135469236"/>
      <w:r>
        <w:t xml:space="preserve">DAS </w:t>
      </w:r>
      <w:r w:rsidRPr="00447F3E">
        <w:t>DISPOSIÇÕES</w:t>
      </w:r>
      <w:r>
        <w:t xml:space="preserve"> GERAIS</w:t>
      </w:r>
      <w:bookmarkEnd w:id="64"/>
    </w:p>
    <w:p w14:paraId="4A53963B" w14:textId="77777777" w:rsidR="003C7A23" w:rsidRPr="00447F3E" w:rsidRDefault="003C7A23" w:rsidP="00447F3E">
      <w:pPr>
        <w:pStyle w:val="Nivel2"/>
      </w:pPr>
      <w:bookmarkStart w:id="65"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42C83AEB"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006B4565">
        <w:t>www.ssalto.rj.gov.br</w:t>
      </w:r>
      <w:r w:rsidRPr="006E1990">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06C9D344" w14:textId="6672439C" w:rsidR="00E52D8F" w:rsidRDefault="00E52D8F" w:rsidP="00447F3E">
      <w:pPr>
        <w:pStyle w:val="Nivel3"/>
      </w:pPr>
      <w:r w:rsidRPr="006B4565">
        <w:t>ANEXO III – Minuta de Ata de Registro de Preços</w:t>
      </w:r>
    </w:p>
    <w:p w14:paraId="3A2D9E18" w14:textId="168385E3" w:rsidR="004C71FA" w:rsidRPr="006B4565" w:rsidRDefault="004C71FA" w:rsidP="00447F3E">
      <w:pPr>
        <w:pStyle w:val="Nivel3"/>
      </w:pPr>
      <w:r>
        <w:t>ANEXO IV – Tabela de média dos itens;</w:t>
      </w:r>
    </w:p>
    <w:p w14:paraId="1E809248" w14:textId="7A46B075" w:rsidR="003C7A23" w:rsidRDefault="004C71FA" w:rsidP="00C671EE">
      <w:pPr>
        <w:spacing w:beforeLines="120" w:before="288" w:afterLines="120" w:after="288" w:line="312" w:lineRule="auto"/>
        <w:ind w:firstLine="567"/>
        <w:jc w:val="right"/>
        <w:rPr>
          <w:rFonts w:ascii="Arial" w:eastAsia="MS Mincho" w:hAnsi="Arial" w:cs="Arial"/>
          <w:color w:val="000000"/>
          <w:sz w:val="20"/>
          <w:szCs w:val="20"/>
        </w:rPr>
      </w:pPr>
      <w:bookmarkStart w:id="66" w:name="_GoBack"/>
      <w:bookmarkEnd w:id="66"/>
      <w:r>
        <w:rPr>
          <w:rFonts w:ascii="Arial" w:eastAsia="MS Mincho" w:hAnsi="Arial" w:cs="Arial"/>
          <w:color w:val="000000"/>
          <w:sz w:val="20"/>
          <w:szCs w:val="20"/>
        </w:rPr>
        <w:t>São Sebastião do Alto</w:t>
      </w:r>
      <w:r w:rsidR="003C7A23" w:rsidRPr="006E1990">
        <w:rPr>
          <w:rFonts w:ascii="Arial" w:eastAsia="MS Mincho" w:hAnsi="Arial" w:cs="Arial"/>
          <w:color w:val="000000"/>
          <w:sz w:val="20"/>
          <w:szCs w:val="20"/>
        </w:rPr>
        <w:t>,</w:t>
      </w:r>
      <w:r>
        <w:rPr>
          <w:rFonts w:ascii="Arial" w:eastAsia="MS Mincho" w:hAnsi="Arial" w:cs="Arial"/>
          <w:color w:val="000000"/>
          <w:sz w:val="20"/>
          <w:szCs w:val="20"/>
        </w:rPr>
        <w:t xml:space="preserve"> 08</w:t>
      </w:r>
      <w:r w:rsidR="003C7A23" w:rsidRPr="006E1990">
        <w:rPr>
          <w:rFonts w:ascii="Arial" w:eastAsia="MS Mincho" w:hAnsi="Arial" w:cs="Arial"/>
          <w:color w:val="000000"/>
          <w:sz w:val="20"/>
          <w:szCs w:val="20"/>
        </w:rPr>
        <w:t xml:space="preserve"> de</w:t>
      </w:r>
      <w:r>
        <w:rPr>
          <w:rFonts w:ascii="Arial" w:eastAsia="MS Mincho" w:hAnsi="Arial" w:cs="Arial"/>
          <w:color w:val="000000"/>
          <w:sz w:val="20"/>
          <w:szCs w:val="20"/>
        </w:rPr>
        <w:t xml:space="preserve"> maio</w:t>
      </w:r>
      <w:r w:rsidR="003C7A23" w:rsidRPr="006E1990">
        <w:rPr>
          <w:rFonts w:ascii="Arial" w:eastAsia="MS Mincho" w:hAnsi="Arial" w:cs="Arial"/>
          <w:color w:val="000000"/>
          <w:sz w:val="20"/>
          <w:szCs w:val="20"/>
        </w:rPr>
        <w:t xml:space="preserve"> de </w:t>
      </w:r>
      <w:proofErr w:type="gramStart"/>
      <w:r w:rsidR="003C7A23" w:rsidRPr="006E1990">
        <w:rPr>
          <w:rFonts w:ascii="Arial" w:eastAsia="MS Mincho" w:hAnsi="Arial" w:cs="Arial"/>
          <w:color w:val="000000"/>
          <w:sz w:val="20"/>
          <w:szCs w:val="20"/>
        </w:rPr>
        <w:t>20</w:t>
      </w:r>
      <w:r>
        <w:rPr>
          <w:rFonts w:ascii="Arial" w:eastAsia="MS Mincho" w:hAnsi="Arial" w:cs="Arial"/>
          <w:color w:val="000000"/>
          <w:sz w:val="20"/>
          <w:szCs w:val="20"/>
        </w:rPr>
        <w:t>24</w:t>
      </w:r>
      <w:proofErr w:type="gramEnd"/>
    </w:p>
    <w:bookmarkEnd w:id="65"/>
    <w:p w14:paraId="78491D3A" w14:textId="77777777" w:rsidR="00C671EE" w:rsidRDefault="004C71FA" w:rsidP="00C671EE">
      <w:pPr>
        <w:spacing w:beforeLines="100" w:before="240" w:afterLines="100" w:after="240"/>
        <w:ind w:firstLine="567"/>
        <w:jc w:val="center"/>
        <w:rPr>
          <w:rFonts w:ascii="Arial" w:eastAsia="MS Mincho" w:hAnsi="Arial" w:cs="Arial"/>
          <w:b/>
          <w:sz w:val="20"/>
          <w:szCs w:val="20"/>
        </w:rPr>
      </w:pPr>
      <w:r w:rsidRPr="00061DE3">
        <w:rPr>
          <w:rFonts w:ascii="Arial" w:eastAsia="MS Mincho" w:hAnsi="Arial" w:cs="Arial"/>
          <w:b/>
          <w:sz w:val="20"/>
          <w:szCs w:val="20"/>
        </w:rPr>
        <w:t xml:space="preserve">Claudiane dos Santos </w:t>
      </w:r>
      <w:proofErr w:type="spellStart"/>
      <w:r w:rsidRPr="00061DE3">
        <w:rPr>
          <w:rFonts w:ascii="Arial" w:eastAsia="MS Mincho" w:hAnsi="Arial" w:cs="Arial"/>
          <w:b/>
          <w:sz w:val="20"/>
          <w:szCs w:val="20"/>
        </w:rPr>
        <w:t>Pietrani</w:t>
      </w:r>
      <w:proofErr w:type="spellEnd"/>
      <w:r w:rsidRPr="00061DE3">
        <w:rPr>
          <w:rFonts w:ascii="Arial" w:eastAsia="MS Mincho" w:hAnsi="Arial" w:cs="Arial"/>
          <w:b/>
          <w:sz w:val="20"/>
          <w:szCs w:val="20"/>
        </w:rPr>
        <w:t xml:space="preserve"> Rodrigues </w:t>
      </w:r>
    </w:p>
    <w:p w14:paraId="025E3ADD" w14:textId="27F3237F" w:rsidR="007A455D" w:rsidRPr="00061DE3" w:rsidRDefault="004C71FA" w:rsidP="00C671EE">
      <w:pPr>
        <w:spacing w:beforeLines="100" w:before="240" w:afterLines="100" w:after="240"/>
        <w:ind w:firstLine="567"/>
        <w:jc w:val="center"/>
        <w:rPr>
          <w:rFonts w:ascii="Arial" w:hAnsi="Arial" w:cs="Arial"/>
        </w:rPr>
      </w:pPr>
      <w:r w:rsidRPr="00061DE3">
        <w:rPr>
          <w:rFonts w:ascii="Arial" w:eastAsia="MS Mincho" w:hAnsi="Arial" w:cs="Arial"/>
          <w:b/>
          <w:sz w:val="20"/>
          <w:szCs w:val="20"/>
        </w:rPr>
        <w:t>Secretária Municipal de Saúde e Higiene</w:t>
      </w:r>
    </w:p>
    <w:sectPr w:rsidR="007A455D" w:rsidRPr="00061DE3"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A2229" w14:textId="77777777" w:rsidR="002D527F" w:rsidRDefault="002D527F">
      <w:r>
        <w:separator/>
      </w:r>
    </w:p>
  </w:endnote>
  <w:endnote w:type="continuationSeparator" w:id="0">
    <w:p w14:paraId="675CA20D" w14:textId="77777777" w:rsidR="002D527F" w:rsidRDefault="002D527F">
      <w:r>
        <w:continuationSeparator/>
      </w:r>
    </w:p>
  </w:endnote>
  <w:endnote w:type="continuationNotice" w:id="1">
    <w:p w14:paraId="0DAF1680" w14:textId="77777777" w:rsidR="002D527F" w:rsidRDefault="002D5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D527F" w:rsidRPr="007B5385" w:rsidRDefault="002D527F"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2D527F" w:rsidRPr="00244403" w:rsidRDefault="002D527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671EE">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671EE">
          <w:rPr>
            <w:rFonts w:ascii="Arial" w:hAnsi="Arial" w:cs="Arial"/>
            <w:noProof/>
            <w:color w:val="595959" w:themeColor="text1" w:themeTint="A6"/>
            <w:sz w:val="18"/>
            <w:szCs w:val="18"/>
          </w:rPr>
          <w:t>18</w:t>
        </w:r>
        <w:r w:rsidRPr="00244403">
          <w:rPr>
            <w:rFonts w:ascii="Arial" w:hAnsi="Arial" w:cs="Arial"/>
            <w:color w:val="595959" w:themeColor="text1" w:themeTint="A6"/>
            <w:sz w:val="18"/>
            <w:szCs w:val="18"/>
          </w:rPr>
          <w:fldChar w:fldCharType="end"/>
        </w:r>
      </w:p>
      <w:p w14:paraId="7E6308F2" w14:textId="3150A81E" w:rsidR="002D527F" w:rsidRPr="00B9651D" w:rsidRDefault="00C671EE" w:rsidP="00225EC5">
        <w:pPr>
          <w:pStyle w:val="Rodap"/>
          <w:rPr>
            <w:rFonts w:ascii="Arial" w:hAnsi="Arial" w:cs="Arial"/>
            <w:sz w:val="14"/>
            <w:szCs w:val="14"/>
          </w:rPr>
        </w:pPr>
      </w:p>
      <w:bookmarkStart w:id="67" w:name="_Hlk135299703" w:displacedByCustomXml="next"/>
    </w:sdtContent>
  </w:sdt>
  <w:bookmarkEnd w:id="67"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F409C" w14:textId="77777777" w:rsidR="002D527F" w:rsidRDefault="002D527F">
      <w:r>
        <w:separator/>
      </w:r>
    </w:p>
  </w:footnote>
  <w:footnote w:type="continuationSeparator" w:id="0">
    <w:p w14:paraId="429381D8" w14:textId="77777777" w:rsidR="002D527F" w:rsidRDefault="002D527F">
      <w:r>
        <w:continuationSeparator/>
      </w:r>
    </w:p>
  </w:footnote>
  <w:footnote w:type="continuationNotice" w:id="1">
    <w:p w14:paraId="1A569B38" w14:textId="77777777" w:rsidR="002D527F" w:rsidRDefault="002D52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2C74D455" w:rsidR="002D527F" w:rsidRPr="00244403" w:rsidRDefault="002D527F"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0010</w:t>
    </w:r>
    <w:r w:rsidRPr="00244403">
      <w:rPr>
        <w:rFonts w:ascii="Arial" w:hAnsi="Arial" w:cs="Arial"/>
        <w:sz w:val="20"/>
        <w:szCs w:val="20"/>
      </w:rPr>
      <w:t>/</w:t>
    </w:r>
    <w:r>
      <w:rPr>
        <w:rFonts w:ascii="Arial" w:hAnsi="Arial" w:cs="Arial"/>
        <w:sz w:val="20"/>
        <w:szCs w:val="20"/>
      </w:rPr>
      <w:t>2024</w:t>
    </w:r>
  </w:p>
  <w:p w14:paraId="53A58E01" w14:textId="77777777" w:rsidR="002D527F" w:rsidRDefault="002D527F" w:rsidP="00AC5259">
    <w:pPr>
      <w:pStyle w:val="Cabealho"/>
      <w:jc w:val="right"/>
    </w:pPr>
  </w:p>
  <w:p w14:paraId="36411352" w14:textId="77777777" w:rsidR="002D527F" w:rsidRDefault="002D527F"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00" w:type="dxa"/>
      <w:tblLayout w:type="fixed"/>
      <w:tblCellMar>
        <w:left w:w="70" w:type="dxa"/>
        <w:right w:w="70" w:type="dxa"/>
      </w:tblCellMar>
      <w:tblLook w:val="0000" w:firstRow="0" w:lastRow="0" w:firstColumn="0" w:lastColumn="0" w:noHBand="0" w:noVBand="0"/>
    </w:tblPr>
    <w:tblGrid>
      <w:gridCol w:w="1400"/>
      <w:gridCol w:w="8000"/>
    </w:tblGrid>
    <w:tr w:rsidR="002D527F" w:rsidRPr="00D82DE7" w14:paraId="0FCBF0FD" w14:textId="77777777" w:rsidTr="00C256FE">
      <w:tc>
        <w:tcPr>
          <w:tcW w:w="1400" w:type="dxa"/>
        </w:tcPr>
        <w:p w14:paraId="20CBF4E3" w14:textId="77777777" w:rsidR="002D527F" w:rsidRPr="00D82DE7" w:rsidRDefault="002D527F" w:rsidP="00C256FE">
          <w:pPr>
            <w:pStyle w:val="Cabealho"/>
            <w:jc w:val="center"/>
            <w:rPr>
              <w:rFonts w:ascii="Arial" w:hAnsi="Arial" w:cs="Arial"/>
              <w:b/>
            </w:rPr>
          </w:pPr>
          <w:r>
            <w:rPr>
              <w:rFonts w:ascii="Arial" w:hAnsi="Arial" w:cs="Arial"/>
              <w:b/>
              <w:noProof/>
            </w:rPr>
            <w:drawing>
              <wp:inline distT="0" distB="0" distL="0" distR="0" wp14:anchorId="3211C165" wp14:editId="6E35134F">
                <wp:extent cx="485775" cy="57150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571500"/>
                        </a:xfrm>
                        <a:prstGeom prst="rect">
                          <a:avLst/>
                        </a:prstGeom>
                        <a:noFill/>
                        <a:ln>
                          <a:noFill/>
                        </a:ln>
                      </pic:spPr>
                    </pic:pic>
                  </a:graphicData>
                </a:graphic>
              </wp:inline>
            </w:drawing>
          </w:r>
        </w:p>
      </w:tc>
      <w:tc>
        <w:tcPr>
          <w:tcW w:w="8000" w:type="dxa"/>
        </w:tcPr>
        <w:p w14:paraId="4B7E715F" w14:textId="77777777" w:rsidR="002D527F" w:rsidRPr="00D82DE7" w:rsidRDefault="002D527F" w:rsidP="00C256FE">
          <w:pPr>
            <w:pStyle w:val="Cabealho"/>
            <w:rPr>
              <w:rFonts w:ascii="Arial" w:hAnsi="Arial" w:cs="Arial"/>
              <w:b/>
            </w:rPr>
          </w:pPr>
        </w:p>
        <w:p w14:paraId="4CD0193C" w14:textId="77777777" w:rsidR="002D527F" w:rsidRPr="00DF27A0" w:rsidRDefault="002D527F" w:rsidP="00C256FE">
          <w:pPr>
            <w:pStyle w:val="Cabealho"/>
            <w:rPr>
              <w:rFonts w:ascii="Arial" w:hAnsi="Arial" w:cs="Arial"/>
              <w:b/>
              <w:i/>
              <w:sz w:val="18"/>
            </w:rPr>
          </w:pPr>
          <w:r w:rsidRPr="00DF27A0">
            <w:rPr>
              <w:rFonts w:ascii="Arial" w:hAnsi="Arial" w:cs="Arial"/>
              <w:b/>
              <w:i/>
              <w:sz w:val="18"/>
            </w:rPr>
            <w:t>PREFEITURA MUNICIPAL DE SÃO SEBASTIÃO DO ALTO</w:t>
          </w:r>
        </w:p>
        <w:p w14:paraId="6664F6D3" w14:textId="77777777" w:rsidR="002D527F" w:rsidRPr="00F22BC0" w:rsidRDefault="002D527F" w:rsidP="00C256FE">
          <w:pPr>
            <w:pStyle w:val="Cabealho"/>
            <w:rPr>
              <w:rFonts w:ascii="Arial" w:hAnsi="Arial" w:cs="Arial"/>
              <w:b/>
              <w:i/>
              <w:sz w:val="18"/>
            </w:rPr>
          </w:pPr>
          <w:r w:rsidRPr="00DF27A0">
            <w:rPr>
              <w:rFonts w:ascii="Arial" w:hAnsi="Arial" w:cs="Arial"/>
              <w:b/>
              <w:i/>
              <w:sz w:val="18"/>
            </w:rPr>
            <w:t>ESTADO DO RIO DE JANEIRO</w:t>
          </w:r>
        </w:p>
        <w:p w14:paraId="4A5DE94C" w14:textId="77777777" w:rsidR="002D527F" w:rsidRPr="00D82DE7" w:rsidRDefault="002D527F" w:rsidP="00C256FE">
          <w:pPr>
            <w:pStyle w:val="Cabealho"/>
            <w:rPr>
              <w:rFonts w:ascii="Arial" w:hAnsi="Arial" w:cs="Arial"/>
              <w:b/>
            </w:rPr>
          </w:pPr>
        </w:p>
      </w:tc>
    </w:tr>
  </w:tbl>
  <w:p w14:paraId="1DE8CE5D" w14:textId="77777777" w:rsidR="002D527F" w:rsidRDefault="002D527F" w:rsidP="00D26409">
    <w:pPr>
      <w:rPr>
        <w:rFonts w:ascii="Cambria" w:hAnsi="Cambria"/>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DE3"/>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BD4"/>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27F"/>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0C1"/>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5C9"/>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A1B"/>
    <w:rsid w:val="00496B3C"/>
    <w:rsid w:val="004974D8"/>
    <w:rsid w:val="004977C7"/>
    <w:rsid w:val="004A0296"/>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1FA"/>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1CC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0F09"/>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565"/>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83D"/>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B20"/>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0EA9"/>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C2D"/>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6FE"/>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1EE"/>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09"/>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5F04"/>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A0D"/>
    <w:rsid w:val="00EF0DE4"/>
    <w:rsid w:val="00EF16CA"/>
    <w:rsid w:val="00EF1C9B"/>
    <w:rsid w:val="00EF1D1E"/>
    <w:rsid w:val="00EF2384"/>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343"/>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92"/>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B3F"/>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873"/>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ssalto.rj.gov.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63" Type="http://schemas.microsoft.com/office/2011/relationships/commentsExtended" Target="commentsExtended.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endnotes" Target="endnotes.xm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footer" Target="foot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52c93ea8-e2de-466c-b401-d7fabeb9490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http://www.w3.org/XML/1998/namespace"/>
    <ds:schemaRef ds:uri="http://schemas.openxmlformats.org/package/2006/metadata/core-properties"/>
    <ds:schemaRef ds:uri="d7c48ea4-4748-4e79-bb61-d51d73419c91"/>
    <ds:schemaRef ds:uri="http://purl.org/dc/te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59A1D0B5-4C2E-41F7-A7ED-8551D2C4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9257</Words>
  <Characters>49990</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59129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2024-04-16T17:08:00Z</dcterms:created>
  <dcterms:modified xsi:type="dcterms:W3CDTF">2024-05-13T12:27:00Z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